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020</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当 事 人：中山海滔环保科技有限公司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法定代表人：姚拱照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所：中山市民众镇沙仔工业园沙仔大道5号3楼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统一社会信用代码：91442000338256732R</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val="en-US" w:eastAsia="zh-CN"/>
        </w:rPr>
        <w:t>中山海滔环保科技有限公司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2020年7月30日，中山市环境监测站对你公司规范化排放口（排放口编号：DW004）外排生产废水进行监督性采样监测。监测结果显示，外排生产废水中总磷浓度为0.72mg/L，超过了《城镇污水处理厂污染物排放标准》（GB18918-2002）表1一级A标准规定的标准限值0.44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你公司以上行为违反《中华人民共和国水污染防治法》第十条关于“排放水污染物，不得超过国家或者地方规定的水污染物排放标准和重点水污染物排放总量控制指标”的规定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《中山海滔环保科技有限公司（中山市海蓝水资源开发有限公司）监测报告》（（中山）环境监测（水）字（2020）第0027WY号）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我局执法人员于2020年10月27日对你公司厂长吴小明进行询问时制作的《中山市生态环境局调查询问笔录》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我局执法人员于2020年11月10日对你公司进行现场检查时制作的《中山市生态环境局现场检查（勘查）笔录》及采样拍照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《中山市中拓凯蓝实业有限公司市政污水处理工程新建项目（一期）（固体废物污染防治设施）竣工环境保护验收意见的函》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《关于＜中山市中拓凯蓝实业有限公司市政污水处理工程新建项目环境影响报告表＞的批复》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《污染源废水采样原始记录表》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007</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送达回证》、你公司致我局的《行政处罚听证申请书》及相关材料、《中山海滔环保科技有限公司行政处罚案听证笔录》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中华人民共和国水污染防治法》第八十三条第（二）项的规定，根据你公司违法行为的事实、性质、情节、社会危害程度和相关证据，并对照《中山市生态环境局行政处罚自由裁量量化标准(2019年修订版)》（中环规字〔2019〕2号）“违反生态环境保护通用规定类” 第三条第1款第（1）项裁量标准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你公司处罚款人民币</w:t>
      </w:r>
      <w:r>
        <w:rPr>
          <w:rFonts w:hint="eastAsia" w:ascii="仿宋_GB2312" w:hAnsi="仿宋_GB2312" w:eastAsia="仿宋_GB2312" w:cs="仿宋_GB2312"/>
          <w:sz w:val="32"/>
          <w:szCs w:val="32"/>
          <w:lang w:val="en-US" w:eastAsia="zh-CN"/>
        </w:rPr>
        <w:t>十二万五千元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8515C"/>
    <w:rsid w:val="18CC6A4D"/>
    <w:rsid w:val="18DE331A"/>
    <w:rsid w:val="18F67FC7"/>
    <w:rsid w:val="18F96DAF"/>
    <w:rsid w:val="18FD2073"/>
    <w:rsid w:val="193C20EE"/>
    <w:rsid w:val="194C4519"/>
    <w:rsid w:val="19721024"/>
    <w:rsid w:val="19A71F3D"/>
    <w:rsid w:val="19B0426B"/>
    <w:rsid w:val="19C122CF"/>
    <w:rsid w:val="19D3506A"/>
    <w:rsid w:val="19DE1765"/>
    <w:rsid w:val="19DE68D8"/>
    <w:rsid w:val="19EF3801"/>
    <w:rsid w:val="19FD47DE"/>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1E4141"/>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835D0E"/>
    <w:rsid w:val="209725B5"/>
    <w:rsid w:val="20B13A64"/>
    <w:rsid w:val="20B512C3"/>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202470"/>
    <w:rsid w:val="282F3D69"/>
    <w:rsid w:val="287465A6"/>
    <w:rsid w:val="28797BC8"/>
    <w:rsid w:val="28935369"/>
    <w:rsid w:val="28996303"/>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E87542"/>
    <w:rsid w:val="29F55878"/>
    <w:rsid w:val="2A040721"/>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982773"/>
    <w:rsid w:val="2CA10850"/>
    <w:rsid w:val="2CAC2314"/>
    <w:rsid w:val="2CC82712"/>
    <w:rsid w:val="2CCD2F53"/>
    <w:rsid w:val="2CDB5130"/>
    <w:rsid w:val="2CF14F59"/>
    <w:rsid w:val="2D126B82"/>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07440"/>
    <w:rsid w:val="445F2E14"/>
    <w:rsid w:val="449434A5"/>
    <w:rsid w:val="44AB4063"/>
    <w:rsid w:val="44F56D39"/>
    <w:rsid w:val="44F9413A"/>
    <w:rsid w:val="452A76A4"/>
    <w:rsid w:val="45320E81"/>
    <w:rsid w:val="45354A49"/>
    <w:rsid w:val="4556079A"/>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AB21C0"/>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5979A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AE24513"/>
    <w:rsid w:val="6B1865B9"/>
    <w:rsid w:val="6B260C67"/>
    <w:rsid w:val="6B2865F7"/>
    <w:rsid w:val="6B2974EE"/>
    <w:rsid w:val="6B331D9C"/>
    <w:rsid w:val="6B3704C5"/>
    <w:rsid w:val="6B467188"/>
    <w:rsid w:val="6B4F5068"/>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9F47A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9128F"/>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