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创艺简标宋" w:hAnsi="创艺简标宋" w:eastAsia="创艺简标宋" w:cs="创艺简标宋"/>
          <w:b w:val="0"/>
          <w:bCs/>
          <w:sz w:val="32"/>
          <w:szCs w:val="28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sz w:val="32"/>
          <w:szCs w:val="28"/>
          <w:lang w:val="en-US" w:eastAsia="zh-CN"/>
        </w:rPr>
        <w:t>“无废城市细胞”创建申请表</w:t>
      </w:r>
    </w:p>
    <w:tbl>
      <w:tblPr>
        <w:tblStyle w:val="5"/>
        <w:tblpPr w:leftFromText="180" w:rightFromText="180" w:vertAnchor="text" w:horzAnchor="page" w:tblpX="1792" w:tblpY="7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8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所属镇街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申请</w:t>
            </w:r>
            <w:r>
              <w:rPr>
                <w:rFonts w:hint="eastAsia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无废城市细胞”类型</w:t>
            </w:r>
          </w:p>
        </w:tc>
        <w:tc>
          <w:tcPr>
            <w:tcW w:w="6842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□无废工厂    □无废园区    □无废公园    □无废学校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□无废餐馆    □无废酒店    □无废商场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3" w:hRule="atLeast"/>
        </w:trPr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实施方案</w:t>
            </w:r>
          </w:p>
        </w:tc>
        <w:tc>
          <w:tcPr>
            <w:tcW w:w="6842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单位基本情况（简单介绍申请单位的基本情况包括但不限于：企业类型（国企、私营、合资等）、规模、创建过其他绿色学校、绿色工厂、绿色酒店等的情况；……）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自评情况（根据各类型的评价指标体系指标进行自评，详细描述自评得分情况、存在问题或需改进的情况）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创建措施及计划（详细描述针对“无废城市细胞”创建制定具体可操作的措施和时间计划安排）</w:t>
            </w:r>
            <w:bookmarkStart w:id="0" w:name="_GoBack"/>
            <w:bookmarkEnd w:id="0"/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BB67E"/>
    <w:multiLevelType w:val="singleLevel"/>
    <w:tmpl w:val="AFEBB6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D1FFC"/>
    <w:rsid w:val="3240775C"/>
    <w:rsid w:val="456D1FFC"/>
    <w:rsid w:val="62B01CA2"/>
    <w:rsid w:val="6DD824A1"/>
    <w:rsid w:val="756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ascii="Calibri" w:hAnsi="Calibri" w:eastAsia="仿宋" w:cs="Times New Roman"/>
      <w:kern w:val="2"/>
      <w:sz w:val="30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964" w:firstLineChars="200"/>
      <w:outlineLvl w:val="3"/>
    </w:pPr>
    <w:rPr>
      <w:rFonts w:ascii="Arial" w:hAnsi="Arial" w:eastAsia="仿宋"/>
      <w:b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234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2023-03-17T01:10:00Z</dcterms:created>
  <dc:creator>袁素芬</dc:creator>
  <cp:lastModifiedBy>袁素芬</cp:lastModifiedBy>
  <dcterms:modified xsi:type="dcterms:W3CDTF">2023-03-17T06:52:08Z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E240BB5F4D8A45BAA82E466D0A2010C8</vt:lpwstr>
  </property>
</Properties>
</file>