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2013</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人：中山市创华检测技术有限公司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法定代表人：吴新民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所：中山市小榄镇兆龙社区兆隆中路建兆街建兆一巷1号3楼305室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统一社会信用代码：914420000614869996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中山市创华检测技术有限公司（以下简称为“你公司”）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8月9日、2022年8月19日和2022年9月16日环境执法人员到你公司进行现场检查，发现你公司存在伪造监测时间或签名、监测报告与原始记录信息不一致，或者没有相应原始记录、纸质原始记录与电子储存记录不一致，或者谱图与分析结果不对应，或者用其他样品的分析结果和谱图替代的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以上行</w:t>
      </w:r>
      <w:r>
        <w:rPr>
          <w:rFonts w:hint="eastAsia" w:ascii="仿宋_GB2312" w:hAnsi="仿宋_GB2312" w:eastAsia="仿宋_GB2312" w:cs="仿宋_GB2312"/>
          <w:color w:val="212B36"/>
          <w:kern w:val="2"/>
          <w:sz w:val="32"/>
          <w:szCs w:val="32"/>
          <w:shd w:val="clear" w:color="auto" w:fill="FFFFFF"/>
          <w:lang w:val="en-US" w:eastAsia="zh-CN" w:bidi="ar-SA"/>
        </w:rPr>
        <w:t>为违反</w:t>
      </w:r>
      <w:r>
        <w:rPr>
          <w:rFonts w:hint="eastAsia" w:ascii="仿宋_GB2312" w:hAnsi="仿宋_GB2312" w:eastAsia="仿宋_GB2312" w:cs="仿宋_GB2312"/>
          <w:color w:val="000000"/>
          <w:kern w:val="2"/>
          <w:sz w:val="32"/>
          <w:szCs w:val="32"/>
          <w:lang w:val="en-US" w:eastAsia="zh-CN" w:bidi="ar-SA"/>
        </w:rPr>
        <w:t>《广东省环境保护条例》第十二条第三款关于“ </w:t>
      </w:r>
      <w:r>
        <w:rPr>
          <w:rFonts w:hint="default" w:ascii="仿宋_GB2312" w:hAnsi="仿宋_GB2312" w:eastAsia="仿宋_GB2312" w:cs="仿宋_GB2312"/>
          <w:color w:val="000000"/>
          <w:kern w:val="2"/>
          <w:sz w:val="32"/>
          <w:szCs w:val="32"/>
          <w:lang w:val="en-US" w:eastAsia="zh-CN" w:bidi="ar-SA"/>
        </w:rPr>
        <w:t>环境监测机构应当按照环境监测规范从事环境监测活动，接受生态环境主管部门的监督，不得弄虚作假，隐瞒、伪造、篡改环境监测数据。任何单位和个人不得伪造、变造或者篡改环境监测机构的环境监测报告。</w:t>
      </w:r>
      <w:r>
        <w:rPr>
          <w:rFonts w:hint="eastAsia" w:ascii="仿宋_GB2312" w:hAnsi="仿宋_GB2312" w:eastAsia="仿宋_GB2312" w:cs="仿宋_GB2312"/>
          <w:color w:val="000000"/>
          <w:kern w:val="2"/>
          <w:sz w:val="32"/>
          <w:szCs w:val="32"/>
          <w:lang w:val="en-US" w:eastAsia="zh-CN" w:bidi="ar-SA"/>
        </w:rPr>
        <w:t>”的规定。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执法人员于2022年8月9日制作的《中山市东升镇人民政府现场检查（勘察）笔录》</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2022年8月9日制作的《中山市东升镇人民政府调查询问笔录》</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2022年8月19日制作的《中山市生态环境局现场检查（勘察）笔录》</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2022年9月13日制作的《中山市生态环境局调查询问笔录》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2022年9月16日制作的《中山市生态环境局调查询问笔录》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中山市创华检测技术有限公司出具的检测报告（共19份）、原始采样记录及相关材料</w:t>
      </w:r>
      <w:r>
        <w:rPr>
          <w:rFonts w:hint="eastAsia" w:ascii="仿宋_GB2312" w:hAnsi="仿宋_GB2312" w:eastAsia="仿宋_GB2312" w:cs="仿宋_GB2312"/>
          <w:color w:val="212B36"/>
          <w:kern w:val="2"/>
          <w:sz w:val="32"/>
          <w:szCs w:val="32"/>
          <w:shd w:val="clear" w:color="auto" w:fill="FFFFFF"/>
          <w:lang w:val="en-US" w:eastAsia="zh-CN" w:bidi="ar-SA"/>
        </w:rPr>
        <w:t>等证据材料为证。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eastAsia="zh-CN"/>
        </w:rPr>
        <w:t>你公司未向我局提出陈述申辩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。该事实有我局《中山市生态环境局行政处罚</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[2023]2014号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）及邮寄返单等材料为证。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w:t>
      </w:r>
      <w:r>
        <w:rPr>
          <w:rFonts w:hint="default" w:ascii="仿宋_GB2312" w:hAnsi="仿宋_GB2312" w:eastAsia="仿宋_GB2312" w:cs="仿宋_GB2312"/>
          <w:color w:val="000000"/>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广东省环境保护条例</w:t>
      </w:r>
      <w:r>
        <w:rPr>
          <w:rFonts w:hint="default" w:ascii="仿宋_GB2312" w:hAnsi="仿宋_GB2312" w:eastAsia="仿宋_GB2312" w:cs="仿宋_GB2312"/>
          <w:color w:val="000000"/>
          <w:kern w:val="2"/>
          <w:sz w:val="32"/>
          <w:szCs w:val="32"/>
          <w:lang w:val="en-US" w:eastAsia="zh-CN" w:bidi="ar-SA"/>
        </w:rPr>
        <w:t>》第</w:t>
      </w:r>
      <w:r>
        <w:rPr>
          <w:rFonts w:hint="eastAsia" w:ascii="仿宋_GB2312" w:hAnsi="仿宋_GB2312" w:eastAsia="仿宋_GB2312" w:cs="仿宋_GB2312"/>
          <w:color w:val="000000"/>
          <w:kern w:val="2"/>
          <w:sz w:val="32"/>
          <w:szCs w:val="32"/>
          <w:lang w:val="en-US" w:eastAsia="zh-CN" w:bidi="ar-SA"/>
        </w:rPr>
        <w:t>六十四</w:t>
      </w:r>
      <w:r>
        <w:rPr>
          <w:rFonts w:hint="default" w:ascii="仿宋_GB2312" w:hAnsi="仿宋_GB2312" w:eastAsia="仿宋_GB2312" w:cs="仿宋_GB2312"/>
          <w:color w:val="000000"/>
          <w:kern w:val="2"/>
          <w:sz w:val="32"/>
          <w:szCs w:val="32"/>
          <w:lang w:val="en-US" w:eastAsia="zh-CN" w:bidi="ar-SA"/>
        </w:rPr>
        <w:t>条第</w:t>
      </w:r>
      <w:r>
        <w:rPr>
          <w:rFonts w:hint="eastAsia" w:ascii="仿宋_GB2312" w:hAnsi="仿宋_GB2312" w:eastAsia="仿宋_GB2312" w:cs="仿宋_GB2312"/>
          <w:color w:val="000000"/>
          <w:kern w:val="2"/>
          <w:sz w:val="32"/>
          <w:szCs w:val="32"/>
          <w:lang w:val="en-US" w:eastAsia="zh-CN" w:bidi="ar-SA"/>
        </w:rPr>
        <w:t>二</w:t>
      </w:r>
      <w:r>
        <w:rPr>
          <w:rFonts w:hint="default" w:ascii="仿宋_GB2312" w:hAnsi="仿宋_GB2312" w:eastAsia="仿宋_GB2312" w:cs="仿宋_GB2312"/>
          <w:color w:val="000000"/>
          <w:kern w:val="2"/>
          <w:sz w:val="32"/>
          <w:szCs w:val="32"/>
          <w:lang w:val="en-US" w:eastAsia="zh-CN" w:bidi="ar-SA"/>
        </w:rPr>
        <w:t>项</w:t>
      </w:r>
      <w:r>
        <w:rPr>
          <w:rFonts w:hint="eastAsia" w:ascii="仿宋_GB2312" w:hAnsi="仿宋_GB2312" w:eastAsia="仿宋_GB2312" w:cs="仿宋_GB2312"/>
          <w:color w:val="000000"/>
          <w:sz w:val="32"/>
          <w:szCs w:val="32"/>
          <w:lang w:val="en-US" w:eastAsia="zh-CN"/>
        </w:rPr>
        <w:t>规定，根据你公司违法行为的事实、性质、情节、社会危害程度和相关证据，</w:t>
      </w:r>
      <w:r>
        <w:rPr>
          <w:rFonts w:hint="eastAsia" w:ascii="仿宋_GB2312" w:hAnsi="仿宋_GB2312" w:eastAsia="仿宋_GB2312" w:cs="仿宋_GB2312"/>
          <w:color w:val="000000"/>
          <w:kern w:val="2"/>
          <w:sz w:val="32"/>
          <w:szCs w:val="32"/>
          <w:lang w:val="en-US" w:eastAsia="zh-CN" w:bidi="ar-SA"/>
        </w:rPr>
        <w:t>并对照《中山市生态环境领域行政处罚自由裁量表》第二章第二十四条裁量标准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处罚款人民币</w:t>
      </w:r>
      <w:r>
        <w:rPr>
          <w:rFonts w:hint="eastAsia" w:ascii="仿宋_GB2312" w:hAnsi="仿宋_GB2312" w:eastAsia="仿宋_GB2312" w:cs="仿宋_GB2312"/>
          <w:color w:val="000000"/>
          <w:kern w:val="2"/>
          <w:sz w:val="32"/>
          <w:szCs w:val="32"/>
          <w:lang w:val="en-US" w:eastAsia="zh-CN" w:bidi="ar-SA"/>
        </w:rPr>
        <w:t>二万五千元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31日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224E1DD2"/>
    <w:rsid w:val="26CC8D5D"/>
    <w:rsid w:val="319624AE"/>
    <w:rsid w:val="32662CCF"/>
    <w:rsid w:val="3BD62C0E"/>
    <w:rsid w:val="4C24147D"/>
    <w:rsid w:val="54BC5FF6"/>
    <w:rsid w:val="5693C8CA"/>
    <w:rsid w:val="59A06716"/>
    <w:rsid w:val="59F043DA"/>
    <w:rsid w:val="5ACD514B"/>
    <w:rsid w:val="5F7FDD9E"/>
    <w:rsid w:val="61B54FC3"/>
    <w:rsid w:val="6B8E1F8B"/>
    <w:rsid w:val="6F1434F6"/>
    <w:rsid w:val="7BB757F8"/>
    <w:rsid w:val="7EF7DAE3"/>
    <w:rsid w:val="7FEE7A53"/>
    <w:rsid w:val="AF17A43C"/>
    <w:rsid w:val="B4D798AC"/>
    <w:rsid w:val="DE7EACE1"/>
    <w:rsid w:val="F47D270E"/>
    <w:rsid w:val="FBBE6F0A"/>
    <w:rsid w:val="FE76D3AA"/>
    <w:rsid w:val="FFFB0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2022-09-08T08:35:00Z</dcterms:created>
  <dc:creator>WPS_1561811017</dc:creator>
  <cp:lastModifiedBy>user</cp:lastModifiedBy>
  <cp:lastPrinted>2023-06-13T03:00:00Z</cp:lastPrinted>
  <dcterms:modified xsi:type="dcterms:W3CDTF">2023-08-31T11:30:47Z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2C542E272A604A1BA5912113C9F4335B</vt:lpwstr>
  </property>
</Properties>
</file>