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群众信访举报转办和边督边改公开情况一览表（第</w:t>
      </w:r>
      <w:r>
        <w:rPr>
          <w:rFonts w:hint="eastAsia"/>
          <w:b/>
          <w:bCs/>
          <w:sz w:val="36"/>
          <w:szCs w:val="36"/>
          <w:lang w:val="en-US" w:eastAsia="zh-CN"/>
        </w:rPr>
        <w:t>十三</w:t>
      </w:r>
      <w:r>
        <w:rPr>
          <w:rFonts w:hint="eastAsia"/>
          <w:b/>
          <w:bCs/>
          <w:sz w:val="36"/>
          <w:szCs w:val="36"/>
        </w:rPr>
        <w:t>批2021年9月</w:t>
      </w:r>
      <w:r>
        <w:rPr>
          <w:rFonts w:hint="eastAsia"/>
          <w:b/>
          <w:bCs/>
          <w:sz w:val="36"/>
          <w:szCs w:val="36"/>
          <w:lang w:val="en-US" w:eastAsia="zh-CN"/>
        </w:rPr>
        <w:t>14</w:t>
      </w:r>
      <w:r>
        <w:rPr>
          <w:rFonts w:hint="eastAsia"/>
          <w:b/>
          <w:bCs/>
          <w:sz w:val="36"/>
          <w:szCs w:val="36"/>
        </w:rPr>
        <w:t>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85"/>
        <w:gridCol w:w="2152"/>
        <w:gridCol w:w="923"/>
        <w:gridCol w:w="810"/>
        <w:gridCol w:w="3390"/>
        <w:gridCol w:w="810"/>
        <w:gridCol w:w="2085"/>
        <w:gridCol w:w="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1185" w:type="dxa"/>
            <w:vAlign w:val="center"/>
          </w:tcPr>
          <w:p>
            <w:pPr>
              <w:jc w:val="center"/>
              <w:rPr>
                <w:rFonts w:ascii="宋体" w:hAnsi="宋体" w:eastAsia="宋体" w:cs="宋体"/>
                <w:szCs w:val="21"/>
              </w:rPr>
            </w:pPr>
            <w:r>
              <w:rPr>
                <w:rFonts w:hint="eastAsia" w:ascii="宋体" w:hAnsi="宋体" w:eastAsia="宋体" w:cs="宋体"/>
                <w:szCs w:val="21"/>
              </w:rPr>
              <w:t>受理编号</w:t>
            </w:r>
          </w:p>
        </w:tc>
        <w:tc>
          <w:tcPr>
            <w:tcW w:w="2152" w:type="dxa"/>
            <w:vAlign w:val="center"/>
          </w:tcPr>
          <w:p>
            <w:pPr>
              <w:jc w:val="center"/>
              <w:rPr>
                <w:rFonts w:ascii="宋体" w:hAnsi="宋体" w:eastAsia="宋体" w:cs="宋体"/>
                <w:szCs w:val="21"/>
              </w:rPr>
            </w:pPr>
            <w:r>
              <w:rPr>
                <w:rFonts w:hint="eastAsia" w:ascii="宋体" w:hAnsi="宋体" w:eastAsia="宋体" w:cs="宋体"/>
                <w:szCs w:val="21"/>
              </w:rPr>
              <w:t>交办问题基本情况</w:t>
            </w:r>
          </w:p>
        </w:tc>
        <w:tc>
          <w:tcPr>
            <w:tcW w:w="923" w:type="dxa"/>
            <w:vAlign w:val="center"/>
          </w:tcPr>
          <w:p>
            <w:pPr>
              <w:jc w:val="center"/>
              <w:rPr>
                <w:rFonts w:ascii="宋体" w:hAnsi="宋体" w:eastAsia="宋体" w:cs="宋体"/>
                <w:szCs w:val="21"/>
              </w:rPr>
            </w:pPr>
            <w:r>
              <w:rPr>
                <w:rFonts w:hint="eastAsia" w:ascii="宋体" w:hAnsi="宋体" w:eastAsia="宋体" w:cs="宋体"/>
                <w:szCs w:val="21"/>
              </w:rPr>
              <w:t>行政区域</w:t>
            </w:r>
          </w:p>
        </w:tc>
        <w:tc>
          <w:tcPr>
            <w:tcW w:w="810" w:type="dxa"/>
            <w:vAlign w:val="center"/>
          </w:tcPr>
          <w:p>
            <w:pPr>
              <w:jc w:val="center"/>
              <w:rPr>
                <w:rFonts w:ascii="宋体" w:hAnsi="宋体" w:eastAsia="宋体" w:cs="宋体"/>
                <w:szCs w:val="21"/>
              </w:rPr>
            </w:pPr>
            <w:r>
              <w:rPr>
                <w:rFonts w:hint="eastAsia" w:ascii="宋体" w:hAnsi="宋体" w:eastAsia="宋体" w:cs="宋体"/>
                <w:szCs w:val="21"/>
              </w:rPr>
              <w:t>污染类型</w:t>
            </w:r>
          </w:p>
        </w:tc>
        <w:tc>
          <w:tcPr>
            <w:tcW w:w="3390" w:type="dxa"/>
            <w:vAlign w:val="center"/>
          </w:tcPr>
          <w:p>
            <w:pPr>
              <w:jc w:val="center"/>
              <w:rPr>
                <w:rFonts w:ascii="宋体" w:hAnsi="宋体" w:eastAsia="宋体" w:cs="宋体"/>
                <w:szCs w:val="21"/>
              </w:rPr>
            </w:pPr>
            <w:r>
              <w:rPr>
                <w:rFonts w:hint="eastAsia" w:ascii="宋体" w:hAnsi="宋体" w:eastAsia="宋体" w:cs="宋体"/>
                <w:szCs w:val="21"/>
              </w:rPr>
              <w:t>调查核实情况</w:t>
            </w:r>
          </w:p>
        </w:tc>
        <w:tc>
          <w:tcPr>
            <w:tcW w:w="810" w:type="dxa"/>
            <w:vAlign w:val="center"/>
          </w:tcPr>
          <w:p>
            <w:pPr>
              <w:jc w:val="center"/>
              <w:rPr>
                <w:rFonts w:ascii="宋体" w:hAnsi="宋体" w:eastAsia="宋体" w:cs="宋体"/>
                <w:szCs w:val="21"/>
              </w:rPr>
            </w:pPr>
            <w:r>
              <w:rPr>
                <w:rFonts w:hint="eastAsia" w:ascii="宋体" w:hAnsi="宋体" w:eastAsia="宋体" w:cs="宋体"/>
                <w:szCs w:val="21"/>
              </w:rPr>
              <w:t>是否属实</w:t>
            </w:r>
          </w:p>
        </w:tc>
        <w:tc>
          <w:tcPr>
            <w:tcW w:w="2085" w:type="dxa"/>
            <w:vAlign w:val="center"/>
          </w:tcPr>
          <w:p>
            <w:pPr>
              <w:jc w:val="center"/>
              <w:rPr>
                <w:rFonts w:ascii="宋体" w:hAnsi="宋体" w:eastAsia="宋体" w:cs="宋体"/>
                <w:szCs w:val="21"/>
              </w:rPr>
            </w:pPr>
            <w:r>
              <w:rPr>
                <w:rFonts w:hint="eastAsia" w:ascii="宋体" w:hAnsi="宋体" w:eastAsia="宋体" w:cs="宋体"/>
                <w:szCs w:val="21"/>
              </w:rPr>
              <w:t>处理和整改情况</w:t>
            </w:r>
          </w:p>
        </w:tc>
        <w:tc>
          <w:tcPr>
            <w:tcW w:w="885" w:type="dxa"/>
            <w:vAlign w:val="center"/>
          </w:tcPr>
          <w:p>
            <w:pPr>
              <w:jc w:val="center"/>
              <w:rPr>
                <w:rFonts w:ascii="宋体" w:hAnsi="宋体" w:eastAsia="宋体" w:cs="宋体"/>
                <w:szCs w:val="21"/>
              </w:rPr>
            </w:pPr>
            <w:r>
              <w:rPr>
                <w:rFonts w:hint="eastAsia" w:ascii="宋体" w:hAnsi="宋体" w:eastAsia="宋体" w:cs="宋体"/>
                <w:szCs w:val="21"/>
              </w:rPr>
              <w:t>是否办结</w:t>
            </w:r>
          </w:p>
        </w:tc>
        <w:tc>
          <w:tcPr>
            <w:tcW w:w="1087" w:type="dxa"/>
            <w:vAlign w:val="center"/>
          </w:tcPr>
          <w:p>
            <w:pPr>
              <w:jc w:val="center"/>
              <w:rPr>
                <w:rFonts w:ascii="宋体" w:hAnsi="宋体" w:eastAsia="宋体" w:cs="宋体"/>
                <w:szCs w:val="21"/>
              </w:rPr>
            </w:pPr>
            <w:r>
              <w:rPr>
                <w:rFonts w:hint="eastAsia" w:ascii="宋体" w:hAnsi="宋体" w:eastAsia="宋体" w:cs="宋体"/>
                <w:szCs w:val="21"/>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1</w:t>
            </w:r>
          </w:p>
        </w:tc>
        <w:tc>
          <w:tcPr>
            <w:tcW w:w="1185" w:type="dxa"/>
            <w:vAlign w:val="center"/>
          </w:tcPr>
          <w:p>
            <w:pPr>
              <w:spacing w:line="240" w:lineRule="atLeast"/>
              <w:jc w:val="center"/>
              <w:rPr>
                <w:rFonts w:hint="eastAsia"/>
              </w:rPr>
            </w:pPr>
            <w:r>
              <w:rPr>
                <w:rFonts w:hint="eastAsia"/>
              </w:rPr>
              <w:t>D2GD202109080082</w:t>
            </w:r>
          </w:p>
        </w:tc>
        <w:tc>
          <w:tcPr>
            <w:tcW w:w="2152" w:type="dxa"/>
            <w:vAlign w:val="center"/>
          </w:tcPr>
          <w:p>
            <w:pPr>
              <w:spacing w:line="240" w:lineRule="atLeast"/>
              <w:jc w:val="center"/>
              <w:rPr>
                <w:rFonts w:hint="eastAsia"/>
              </w:rPr>
            </w:pPr>
            <w:r>
              <w:rPr>
                <w:rFonts w:hint="eastAsia"/>
              </w:rPr>
              <w:t>反映琪环村开顺百货的楼上有一个辐射基站，没有经过村民同意安装，困扰居民。</w:t>
            </w:r>
          </w:p>
        </w:tc>
        <w:tc>
          <w:tcPr>
            <w:tcW w:w="923" w:type="dxa"/>
            <w:vAlign w:val="center"/>
          </w:tcPr>
          <w:p>
            <w:pPr>
              <w:spacing w:line="240" w:lineRule="atLeast"/>
              <w:jc w:val="center"/>
              <w:rPr>
                <w:rFonts w:hint="eastAsia"/>
              </w:rPr>
            </w:pPr>
            <w:r>
              <w:rPr>
                <w:rFonts w:hint="eastAsia"/>
                <w:lang w:val="en-US" w:eastAsia="zh-CN"/>
              </w:rPr>
              <w:t>中山市</w:t>
            </w:r>
            <w:r>
              <w:rPr>
                <w:rFonts w:hint="eastAsia"/>
              </w:rPr>
              <w:t>坦洲镇</w:t>
            </w:r>
          </w:p>
        </w:tc>
        <w:tc>
          <w:tcPr>
            <w:tcW w:w="810" w:type="dxa"/>
            <w:vAlign w:val="center"/>
          </w:tcPr>
          <w:p>
            <w:pPr>
              <w:spacing w:line="240" w:lineRule="atLeast"/>
              <w:jc w:val="center"/>
              <w:rPr>
                <w:rFonts w:hint="eastAsia"/>
              </w:rPr>
            </w:pPr>
            <w:r>
              <w:rPr>
                <w:rFonts w:hint="eastAsia"/>
              </w:rPr>
              <w:t>辐射</w:t>
            </w:r>
          </w:p>
        </w:tc>
        <w:tc>
          <w:tcPr>
            <w:tcW w:w="3390" w:type="dxa"/>
            <w:vAlign w:val="center"/>
          </w:tcPr>
          <w:p>
            <w:pPr>
              <w:spacing w:line="240" w:lineRule="atLeast"/>
              <w:jc w:val="center"/>
              <w:rPr>
                <w:rFonts w:hint="eastAsia" w:ascii="仿宋" w:hAnsi="仿宋"/>
                <w:szCs w:val="32"/>
              </w:rPr>
            </w:pPr>
            <w:r>
              <w:rPr>
                <w:rFonts w:hint="eastAsia" w:ascii="仿宋" w:hAnsi="仿宋"/>
                <w:szCs w:val="32"/>
              </w:rPr>
              <w:t>1.交办件中反映的“琪环村开顺百货”实为中山市坦洲镇开顺百货店，位于中山市坦洲镇新前进村榕树环街95号第1卡。该百货楼顶建有一个移动通信基站，建设方为中国铁塔股份有限公司中山分公司，基站内设有9根抱杆。中国铁塔股份有限公司中山分公司与叶某某、钟某某（楼房物业方）签订了《基站用房（地）租赁合同》，约定租用该楼顶架设通信铁塔、通信铁杆或美化天线、防雷设备等。</w:t>
            </w:r>
          </w:p>
          <w:p>
            <w:pPr>
              <w:spacing w:line="240" w:lineRule="atLeast"/>
              <w:jc w:val="center"/>
              <w:rPr>
                <w:rFonts w:hint="eastAsia" w:ascii="仿宋" w:hAnsi="仿宋"/>
                <w:szCs w:val="32"/>
              </w:rPr>
            </w:pPr>
            <w:r>
              <w:rPr>
                <w:rFonts w:hint="eastAsia" w:ascii="仿宋" w:hAnsi="仿宋"/>
                <w:szCs w:val="32"/>
              </w:rPr>
              <w:t>2.经查，根据《广东省通信设施建设与保护规定》（政府令第256号）第二十九条规定：“电信业务经营者建设通信设施需要使用他人建（构）筑物、设施的，应当事先通知其产权人或者管理人，并向其支付使用费”。该处通讯基站已纳入《中山市移动通信基站专项规划（2016年-2020年）》，并经中山市人民政府审批同意（中府函〔2017〕745号）。运营商中国移动已获得中华人民共和国无线电台执照。运营商中国联合网络通信有限公司中山市分公司已获得中华人民共和国无线电台执照。因此，该基站的设置符合《广东省通信设施建设与保护规定》有关规定，且依法办理了相关手续。</w:t>
            </w:r>
          </w:p>
        </w:tc>
        <w:tc>
          <w:tcPr>
            <w:tcW w:w="810" w:type="dxa"/>
            <w:vAlign w:val="center"/>
          </w:tcPr>
          <w:p>
            <w:pPr>
              <w:spacing w:line="240" w:lineRule="atLeast"/>
              <w:jc w:val="center"/>
              <w:rPr>
                <w:rFonts w:hint="eastAsia"/>
              </w:rPr>
            </w:pPr>
            <w:r>
              <w:rPr>
                <w:rFonts w:hint="eastAsia"/>
              </w:rPr>
              <w:t>部分属实</w:t>
            </w:r>
          </w:p>
        </w:tc>
        <w:tc>
          <w:tcPr>
            <w:tcW w:w="2085" w:type="dxa"/>
            <w:vAlign w:val="center"/>
          </w:tcPr>
          <w:p>
            <w:pPr>
              <w:spacing w:line="240" w:lineRule="atLeast"/>
              <w:jc w:val="center"/>
              <w:rPr>
                <w:rFonts w:hint="eastAsia"/>
              </w:rPr>
            </w:pPr>
            <w:r>
              <w:rPr>
                <w:rFonts w:hint="eastAsia"/>
                <w:lang w:val="en-US" w:eastAsia="zh-CN"/>
              </w:rPr>
              <w:t>1、</w:t>
            </w:r>
            <w:r>
              <w:rPr>
                <w:rFonts w:hint="eastAsia"/>
              </w:rPr>
              <w:t>立行立改：为进一步确认该百货楼顶基站的电场强度及功率密度是否达标，2021年9月11日上午10时，镇生态环境保护局委托第三方监测机构（广东利诚检测技术有限公司）对中国铁塔股份有限公司中山分公司设置在坦洲镇新前进村榕树环街95号顶楼基站（坦洲镇三潭围基站）进行了监测。</w:t>
            </w:r>
          </w:p>
          <w:p>
            <w:pPr>
              <w:spacing w:line="240" w:lineRule="atLeast"/>
              <w:jc w:val="center"/>
              <w:rPr>
                <w:rFonts w:hint="eastAsia"/>
              </w:rPr>
            </w:pPr>
            <w:r>
              <w:rPr>
                <w:rFonts w:hint="eastAsia"/>
                <w:lang w:val="en-US" w:eastAsia="zh-CN"/>
              </w:rPr>
              <w:t>2、</w:t>
            </w:r>
            <w:r>
              <w:rPr>
                <w:rFonts w:hint="eastAsia"/>
              </w:rPr>
              <w:t>举一反三：下阶段，坦洲镇将继续组织相关部门加强对电磁辐射的监测和监督检查，保障公众健康；宣传普及电磁辐射知识，提高公众对电磁辐射环境的科学认识</w:t>
            </w:r>
          </w:p>
        </w:tc>
        <w:tc>
          <w:tcPr>
            <w:tcW w:w="885" w:type="dxa"/>
            <w:vAlign w:val="center"/>
          </w:tcPr>
          <w:p>
            <w:pPr>
              <w:spacing w:line="240" w:lineRule="atLeast"/>
              <w:rPr>
                <w:rFonts w:hint="eastAsia"/>
              </w:rPr>
            </w:pPr>
            <w:r>
              <w:rPr>
                <w:rFonts w:hint="eastAsia"/>
              </w:rPr>
              <w:t>阶段性办结</w:t>
            </w:r>
          </w:p>
        </w:tc>
        <w:tc>
          <w:tcPr>
            <w:tcW w:w="1087" w:type="dxa"/>
            <w:vAlign w:val="center"/>
          </w:tcPr>
          <w:p>
            <w:pPr>
              <w:spacing w:line="240" w:lineRule="atLeast"/>
              <w:jc w:val="center"/>
              <w:rPr>
                <w:rFonts w:hint="eastAsia"/>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2</w:t>
            </w:r>
          </w:p>
        </w:tc>
        <w:tc>
          <w:tcPr>
            <w:tcW w:w="1185" w:type="dxa"/>
            <w:vAlign w:val="center"/>
          </w:tcPr>
          <w:p>
            <w:pPr>
              <w:spacing w:line="240" w:lineRule="atLeast"/>
              <w:jc w:val="center"/>
              <w:rPr>
                <w:rFonts w:hint="eastAsia"/>
              </w:rPr>
            </w:pPr>
            <w:r>
              <w:rPr>
                <w:rFonts w:hint="eastAsia"/>
              </w:rPr>
              <w:t>D2GD202109080081</w:t>
            </w:r>
          </w:p>
        </w:tc>
        <w:tc>
          <w:tcPr>
            <w:tcW w:w="2152" w:type="dxa"/>
            <w:vAlign w:val="center"/>
          </w:tcPr>
          <w:p>
            <w:pPr>
              <w:spacing w:line="240" w:lineRule="atLeast"/>
              <w:jc w:val="center"/>
              <w:rPr>
                <w:rFonts w:hint="eastAsia"/>
              </w:rPr>
            </w:pPr>
            <w:r>
              <w:rPr>
                <w:rFonts w:hint="eastAsia"/>
              </w:rPr>
              <w:t>反映距湿地景湖城100米左右的中山市马头家具有限公司做油漆家具，周一到周六晚上都在加班，靠北的抽风机，直接把粉尘排入空气，还有很重的油漆味，困扰住户五年。中山市马头家具有限公司在1-2楼做的油漆房的废水直接排入下水道，没有做任何处理。中山欧意风家具实业有限公司，通过填埋侵占小隐涌土地，把小隐涌从33米左右宽度填埋到剩下宽度18米左右。</w:t>
            </w:r>
          </w:p>
        </w:tc>
        <w:tc>
          <w:tcPr>
            <w:tcW w:w="923" w:type="dxa"/>
            <w:vAlign w:val="center"/>
          </w:tcPr>
          <w:p>
            <w:pPr>
              <w:spacing w:line="240" w:lineRule="atLeast"/>
              <w:jc w:val="center"/>
              <w:rPr>
                <w:rFonts w:hint="eastAsia"/>
              </w:rPr>
            </w:pPr>
            <w:r>
              <w:rPr>
                <w:rFonts w:hint="eastAsia"/>
                <w:lang w:val="en-US" w:eastAsia="zh-CN"/>
              </w:rPr>
              <w:t>中山市</w:t>
            </w:r>
            <w:r>
              <w:rPr>
                <w:rFonts w:hint="eastAsia"/>
              </w:rPr>
              <w:t>火炬高技术产业开发区（中山港街道）</w:t>
            </w:r>
          </w:p>
        </w:tc>
        <w:tc>
          <w:tcPr>
            <w:tcW w:w="810" w:type="dxa"/>
            <w:vAlign w:val="center"/>
          </w:tcPr>
          <w:p>
            <w:pPr>
              <w:spacing w:line="240" w:lineRule="atLeast"/>
              <w:jc w:val="center"/>
              <w:rPr>
                <w:rFonts w:hint="eastAsia"/>
              </w:rPr>
            </w:pPr>
            <w:r>
              <w:rPr>
                <w:rFonts w:hint="eastAsia"/>
              </w:rPr>
              <w:t>大气,水,其他污染</w:t>
            </w:r>
          </w:p>
        </w:tc>
        <w:tc>
          <w:tcPr>
            <w:tcW w:w="3390" w:type="dxa"/>
            <w:vAlign w:val="center"/>
          </w:tcPr>
          <w:p>
            <w:pPr>
              <w:spacing w:line="240" w:lineRule="atLeast"/>
              <w:jc w:val="center"/>
              <w:rPr>
                <w:rFonts w:hint="eastAsia" w:ascii="仿宋" w:hAnsi="仿宋"/>
                <w:szCs w:val="32"/>
              </w:rPr>
            </w:pPr>
            <w:r>
              <w:rPr>
                <w:rFonts w:hint="eastAsia" w:ascii="仿宋" w:hAnsi="仿宋"/>
                <w:szCs w:val="32"/>
              </w:rPr>
              <w:t>1.经查，中山市马头家具有限公司距实地璟湖城小区东北角约200米位置，主要从事家具生产、销售，已办理相关该司已办理环评批复手续。</w:t>
            </w:r>
          </w:p>
          <w:p>
            <w:pPr>
              <w:spacing w:line="240" w:lineRule="atLeast"/>
              <w:jc w:val="center"/>
              <w:rPr>
                <w:rFonts w:hint="eastAsia" w:ascii="仿宋" w:hAnsi="仿宋"/>
                <w:szCs w:val="32"/>
              </w:rPr>
            </w:pPr>
            <w:r>
              <w:rPr>
                <w:rFonts w:hint="eastAsia" w:ascii="仿宋" w:hAnsi="仿宋"/>
                <w:szCs w:val="32"/>
              </w:rPr>
              <w:t>2.9月9日，现场调查发现，中山市马头家具有限公司没有生产，但发现打磨车间设置有两个排气扇，排气扇上有粉尘积存，有粉尘散逸痕迹，同时该司废水收集池未见破损渗漏，废水转运记录齐全，下水道未发现有排水迹象。9月10日再次检查，发现该司喷漆房正在生产作业，执法人员委托第三方对该司有组织废气与厂界恶臭进行采样监测。</w:t>
            </w:r>
          </w:p>
          <w:p>
            <w:pPr>
              <w:spacing w:line="240" w:lineRule="atLeast"/>
              <w:jc w:val="center"/>
              <w:rPr>
                <w:rFonts w:hint="eastAsia" w:ascii="仿宋" w:hAnsi="仿宋"/>
                <w:szCs w:val="32"/>
              </w:rPr>
            </w:pPr>
            <w:r>
              <w:rPr>
                <w:rFonts w:hint="eastAsia" w:ascii="仿宋" w:hAnsi="仿宋"/>
                <w:szCs w:val="32"/>
              </w:rPr>
              <w:t>3.9月9日中午到中山欧意风家具实业有限公司进行调查，经核查，该司自2004年取得现权属地块至今，该地块所在小隐涌岸线无明显变化，但经现场察看与地块测量图显示，该司存在河道管理范围内私自搭建棚房建筑物行为，侵占小隐涌土地情况属实。</w:t>
            </w:r>
          </w:p>
        </w:tc>
        <w:tc>
          <w:tcPr>
            <w:tcW w:w="810" w:type="dxa"/>
            <w:vAlign w:val="center"/>
          </w:tcPr>
          <w:p>
            <w:pPr>
              <w:spacing w:line="240" w:lineRule="atLeast"/>
              <w:jc w:val="center"/>
              <w:rPr>
                <w:rFonts w:hint="eastAsia"/>
              </w:rPr>
            </w:pPr>
            <w:r>
              <w:rPr>
                <w:rFonts w:hint="eastAsia"/>
              </w:rPr>
              <w:t>部分属实</w:t>
            </w:r>
          </w:p>
        </w:tc>
        <w:tc>
          <w:tcPr>
            <w:tcW w:w="2085" w:type="dxa"/>
            <w:vAlign w:val="center"/>
          </w:tcPr>
          <w:p>
            <w:pPr>
              <w:spacing w:line="240" w:lineRule="atLeast"/>
              <w:jc w:val="center"/>
              <w:rPr>
                <w:rFonts w:hint="eastAsia"/>
              </w:rPr>
            </w:pPr>
            <w:r>
              <w:rPr>
                <w:rFonts w:hint="eastAsia"/>
                <w:lang w:val="en-US" w:eastAsia="zh-CN"/>
              </w:rPr>
              <w:t>1、</w:t>
            </w:r>
            <w:r>
              <w:rPr>
                <w:rFonts w:hint="eastAsia"/>
              </w:rPr>
              <w:t>立行立改：一是责令马头家具公司立即对打磨车间内的两个排气扇进行拆除、封堵。9月11日复查已拆除，并进行临时封堵。二是责令中山欧意风家具实业有限公司改正涉水违建行为，该司表示自行拆除涉水违建的简易棚和清除堆放的杂物及垃圾。9月11日，涉水违建建筑物已全部拆除完毕。三是区水利所约谈欧意公司相关负责人。</w:t>
            </w:r>
          </w:p>
          <w:p>
            <w:pPr>
              <w:spacing w:line="240" w:lineRule="atLeast"/>
              <w:jc w:val="center"/>
              <w:rPr>
                <w:rFonts w:hint="eastAsia"/>
              </w:rPr>
            </w:pPr>
            <w:r>
              <w:rPr>
                <w:rFonts w:hint="eastAsia"/>
                <w:lang w:val="en-US" w:eastAsia="zh-CN"/>
              </w:rPr>
              <w:t>2、</w:t>
            </w:r>
            <w:r>
              <w:rPr>
                <w:rFonts w:hint="eastAsia"/>
              </w:rPr>
              <w:t>举一反三：一是加强巡查，按照“双随机”原则，对中山市马头家具有限公司所在区域进行全面排查，</w:t>
            </w:r>
            <w:r>
              <w:rPr>
                <w:rFonts w:hint="eastAsia"/>
                <w:lang w:val="en-US" w:eastAsia="zh-CN"/>
              </w:rPr>
              <w:t>共排查8家企业，立案查处一家，其余暂未发现违法行为。</w:t>
            </w:r>
            <w:r>
              <w:rPr>
                <w:rFonts w:hint="eastAsia"/>
              </w:rPr>
              <w:t>督促企业自觉落实污染防治责任，确保各污染物稳定达标、规范处置；二是加强巡查，对小隐涌（宫花段）沿河建筑进行检查，与相关执法部门联动，对涉水违法行为依法查处。</w:t>
            </w:r>
          </w:p>
          <w:p>
            <w:pPr>
              <w:spacing w:line="240" w:lineRule="atLeast"/>
              <w:jc w:val="center"/>
              <w:rPr>
                <w:rFonts w:hint="eastAsia"/>
              </w:rPr>
            </w:pPr>
            <w:r>
              <w:rPr>
                <w:rFonts w:hint="eastAsia"/>
                <w:lang w:val="en-US" w:eastAsia="zh-CN"/>
              </w:rPr>
              <w:t>3、</w:t>
            </w:r>
            <w:r>
              <w:rPr>
                <w:rFonts w:hint="eastAsia"/>
              </w:rPr>
              <w:t>长效机效：一是落实河长制工作，进一步强化日常巡查，发现问题及时上报解决；二是压实企业主体责任，确保企业守法经营；三是加大执法力度，对巡查发现的违法行为立案查处。</w:t>
            </w:r>
          </w:p>
        </w:tc>
        <w:tc>
          <w:tcPr>
            <w:tcW w:w="885" w:type="dxa"/>
            <w:vAlign w:val="center"/>
          </w:tcPr>
          <w:p>
            <w:pPr>
              <w:spacing w:line="240" w:lineRule="atLeast"/>
              <w:rPr>
                <w:rFonts w:hint="eastAsia"/>
              </w:rPr>
            </w:pPr>
            <w:r>
              <w:rPr>
                <w:rFonts w:hint="eastAsia"/>
              </w:rPr>
              <w:t>阶段性办结</w:t>
            </w:r>
          </w:p>
        </w:tc>
        <w:tc>
          <w:tcPr>
            <w:tcW w:w="1087" w:type="dxa"/>
            <w:vAlign w:val="center"/>
          </w:tcPr>
          <w:p>
            <w:pPr>
              <w:spacing w:line="240" w:lineRule="atLeast"/>
              <w:jc w:val="center"/>
              <w:rPr>
                <w:rFonts w:hint="eastAsia" w:eastAsiaTheme="minorEastAsia"/>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3</w:t>
            </w:r>
          </w:p>
        </w:tc>
        <w:tc>
          <w:tcPr>
            <w:tcW w:w="1185" w:type="dxa"/>
            <w:vAlign w:val="center"/>
          </w:tcPr>
          <w:p>
            <w:pPr>
              <w:spacing w:line="240" w:lineRule="atLeast"/>
              <w:jc w:val="center"/>
              <w:rPr>
                <w:rFonts w:hint="eastAsia"/>
              </w:rPr>
            </w:pPr>
            <w:r>
              <w:rPr>
                <w:rFonts w:hint="eastAsia"/>
              </w:rPr>
              <w:t>X2GD202109080125</w:t>
            </w:r>
          </w:p>
        </w:tc>
        <w:tc>
          <w:tcPr>
            <w:tcW w:w="2152" w:type="dxa"/>
            <w:vAlign w:val="center"/>
          </w:tcPr>
          <w:p>
            <w:pPr>
              <w:spacing w:line="240" w:lineRule="atLeast"/>
              <w:jc w:val="center"/>
              <w:rPr>
                <w:rFonts w:hint="eastAsia"/>
              </w:rPr>
            </w:pPr>
            <w:r>
              <w:rPr>
                <w:rFonts w:hint="eastAsia"/>
              </w:rPr>
              <w:t>反映花园里有不少人养狗，最少都有100多条, 狗屎到处拉，白天晚上狗汪汪叫，狗经常打架打出嘶吼声。尚城花园地库停车场垃圾成堆，污水横流，卫生状况十分差。</w:t>
            </w:r>
          </w:p>
        </w:tc>
        <w:tc>
          <w:tcPr>
            <w:tcW w:w="923" w:type="dxa"/>
            <w:vAlign w:val="center"/>
          </w:tcPr>
          <w:p>
            <w:pPr>
              <w:spacing w:line="240" w:lineRule="atLeast"/>
              <w:jc w:val="center"/>
              <w:rPr>
                <w:rFonts w:hint="eastAsia"/>
              </w:rPr>
            </w:pPr>
            <w:r>
              <w:rPr>
                <w:rFonts w:hint="eastAsia"/>
                <w:lang w:val="en-US" w:eastAsia="zh-CN"/>
              </w:rPr>
              <w:t>中山市</w:t>
            </w:r>
            <w:r>
              <w:rPr>
                <w:rFonts w:hint="eastAsia"/>
              </w:rPr>
              <w:t>火炬高技术产业开发区（中山港街道）</w:t>
            </w:r>
          </w:p>
        </w:tc>
        <w:tc>
          <w:tcPr>
            <w:tcW w:w="810"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噪音,土壤</w:t>
            </w:r>
          </w:p>
        </w:tc>
        <w:tc>
          <w:tcPr>
            <w:tcW w:w="3390" w:type="dxa"/>
            <w:vAlign w:val="center"/>
          </w:tcPr>
          <w:p>
            <w:pPr>
              <w:spacing w:line="240" w:lineRule="atLeast"/>
              <w:jc w:val="center"/>
              <w:rPr>
                <w:rFonts w:hint="eastAsia" w:ascii="仿宋" w:hAnsi="仿宋"/>
                <w:szCs w:val="32"/>
              </w:rPr>
            </w:pPr>
            <w:r>
              <w:rPr>
                <w:rFonts w:hint="eastAsia" w:ascii="仿宋" w:hAnsi="仿宋"/>
                <w:szCs w:val="32"/>
              </w:rPr>
              <w:t>1.9月9日晚，中山火炬高技术产业开发区派员巡查在尚城小区内主要道路步行约90分钟，仅发现1处狗排泄物，未发现狗吠情况。经巡查，尚城小区内有在宣传栏张贴文明养狗的宣传海报，并设有“狗只便袋小屋”5处供业主及时清理狗粪便。投诉人反映“尚城花园业主养狗扰民”情况部分属实。</w:t>
            </w:r>
          </w:p>
          <w:p>
            <w:pPr>
              <w:spacing w:line="240" w:lineRule="atLeast"/>
              <w:jc w:val="center"/>
              <w:rPr>
                <w:rFonts w:hint="eastAsia" w:ascii="仿宋" w:hAnsi="仿宋"/>
                <w:szCs w:val="32"/>
              </w:rPr>
            </w:pPr>
            <w:r>
              <w:rPr>
                <w:rFonts w:hint="eastAsia" w:ascii="仿宋" w:hAnsi="仿宋"/>
                <w:szCs w:val="32"/>
              </w:rPr>
              <w:t>2.9月10日上午，中山火炬高技术产业开发区到尚城花园巡查，发现地下车库存在小区公共设施维修备用材料和临时堆放业主装修过程中的少量物料，地下车库地面局部存在地下水渗透现象。经实地随机问询，5位业主均表示认可该小区居住环境。故投诉人反映“尚城花园地库停车场垃圾成堆，污水横流，卫生状况差。”的情况部分属实。</w:t>
            </w:r>
          </w:p>
        </w:tc>
        <w:tc>
          <w:tcPr>
            <w:tcW w:w="810" w:type="dxa"/>
            <w:vAlign w:val="center"/>
          </w:tcPr>
          <w:p>
            <w:pPr>
              <w:spacing w:line="240" w:lineRule="atLeast"/>
              <w:jc w:val="center"/>
              <w:rPr>
                <w:rFonts w:hint="eastAsia"/>
              </w:rPr>
            </w:pPr>
            <w:r>
              <w:rPr>
                <w:rFonts w:hint="eastAsia"/>
              </w:rPr>
              <w:t>部分属实</w:t>
            </w:r>
          </w:p>
        </w:tc>
        <w:tc>
          <w:tcPr>
            <w:tcW w:w="2085" w:type="dxa"/>
            <w:vAlign w:val="center"/>
          </w:tcPr>
          <w:p>
            <w:pPr>
              <w:spacing w:line="240" w:lineRule="atLeast"/>
              <w:jc w:val="center"/>
              <w:rPr>
                <w:rFonts w:hint="eastAsia"/>
              </w:rPr>
            </w:pPr>
            <w:r>
              <w:rPr>
                <w:rFonts w:hint="eastAsia"/>
                <w:lang w:val="en-US" w:eastAsia="zh-CN"/>
              </w:rPr>
              <w:t>1、</w:t>
            </w:r>
            <w:r>
              <w:rPr>
                <w:rFonts w:hint="eastAsia"/>
              </w:rPr>
              <w:t>立行立改：一是区住建局督促物业服务公司全面清理装修和设备维修物料；目前，地下车库的公共设施维修材料和业主装修过程中产生的装修物料已清除完成。地下车库渗水问题在9月13日前进行处理。二是区城市管理和综合执法分局督促物业服务公司及时对狗排泄物进行清理，并要求物业公司制作文明养狗倡议书派发给业主，在小区内拉挂横幅、张贴海报，进行文明养狗全面宣传。并向物业公司提供区城管执法和公安部门的举报电话，告知物业如有养狗扰民且不服从管理的情况，可联系城管执法或公安部门处理。</w:t>
            </w:r>
          </w:p>
          <w:p>
            <w:pPr>
              <w:spacing w:line="240" w:lineRule="atLeast"/>
              <w:jc w:val="center"/>
              <w:rPr>
                <w:rFonts w:hint="eastAsia"/>
              </w:rPr>
            </w:pPr>
            <w:r>
              <w:rPr>
                <w:rFonts w:hint="eastAsia"/>
                <w:lang w:val="en-US" w:eastAsia="zh-CN"/>
              </w:rPr>
              <w:t>2、</w:t>
            </w:r>
            <w:r>
              <w:rPr>
                <w:rFonts w:hint="eastAsia"/>
              </w:rPr>
              <w:t>举一反三：通过此次群众反映的问题，相关部门督促全区物业公司加强内部制度管理，强化管理人员责任心，加强小区内部巡查频率，及时处理群众诉求，为广大业主提供良好服务。</w:t>
            </w:r>
          </w:p>
          <w:p>
            <w:pPr>
              <w:spacing w:line="240" w:lineRule="atLeast"/>
              <w:jc w:val="center"/>
              <w:rPr>
                <w:rFonts w:hint="eastAsia"/>
              </w:rPr>
            </w:pPr>
            <w:r>
              <w:rPr>
                <w:rFonts w:hint="eastAsia"/>
                <w:lang w:val="en-US" w:eastAsia="zh-CN"/>
              </w:rPr>
              <w:t>3、</w:t>
            </w:r>
            <w:r>
              <w:rPr>
                <w:rFonts w:hint="eastAsia"/>
              </w:rPr>
              <w:t>长效机制：全面落实监督工作，加大宣传力度。一是有关职能部门全面压实物业公司责任，督促其进一步强化日常巡查要求，全面开展环境卫生和文明养狗的整治工作。二是加大宣传力度，争取群众对小区环境清洁和养狗规范化管理的理解、配合和支持，营造良好的人居环境，形成全民参与氛围。</w:t>
            </w:r>
          </w:p>
        </w:tc>
        <w:tc>
          <w:tcPr>
            <w:tcW w:w="885" w:type="dxa"/>
            <w:vAlign w:val="center"/>
          </w:tcPr>
          <w:p>
            <w:pPr>
              <w:spacing w:line="240" w:lineRule="atLeast"/>
              <w:rPr>
                <w:rFonts w:hint="eastAsia"/>
              </w:rPr>
            </w:pPr>
            <w:r>
              <w:rPr>
                <w:rFonts w:hint="eastAsia"/>
                <w:highlight w:val="none"/>
                <w:lang w:eastAsia="zh-CN"/>
              </w:rPr>
              <w:t>已</w:t>
            </w:r>
            <w:r>
              <w:rPr>
                <w:rFonts w:hint="eastAsia"/>
                <w:highlight w:val="none"/>
              </w:rPr>
              <w:t>办结</w:t>
            </w:r>
          </w:p>
        </w:tc>
        <w:tc>
          <w:tcPr>
            <w:tcW w:w="1087" w:type="dxa"/>
            <w:vAlign w:val="center"/>
          </w:tcPr>
          <w:p>
            <w:pPr>
              <w:spacing w:line="240" w:lineRule="atLeast"/>
              <w:jc w:val="center"/>
              <w:rPr>
                <w:rFonts w:hint="eastAsi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4</w:t>
            </w:r>
          </w:p>
        </w:tc>
        <w:tc>
          <w:tcPr>
            <w:tcW w:w="1185" w:type="dxa"/>
            <w:vAlign w:val="center"/>
          </w:tcPr>
          <w:p>
            <w:pPr>
              <w:spacing w:line="240" w:lineRule="atLeast"/>
              <w:jc w:val="center"/>
              <w:rPr>
                <w:rFonts w:hint="eastAsia"/>
              </w:rPr>
            </w:pPr>
            <w:r>
              <w:rPr>
                <w:rFonts w:hint="eastAsia"/>
              </w:rPr>
              <w:t>X2GD202109080105</w:t>
            </w:r>
          </w:p>
        </w:tc>
        <w:tc>
          <w:tcPr>
            <w:tcW w:w="2152" w:type="dxa"/>
            <w:vAlign w:val="center"/>
          </w:tcPr>
          <w:p>
            <w:pPr>
              <w:spacing w:line="240" w:lineRule="atLeast"/>
              <w:jc w:val="center"/>
              <w:rPr>
                <w:rFonts w:hint="eastAsia"/>
              </w:rPr>
            </w:pPr>
            <w:r>
              <w:rPr>
                <w:rFonts w:hint="eastAsia"/>
              </w:rPr>
              <w:t>反映2004年港口镇中南村卫国小学旧址建起了加合包装材料厂，刺鼻气味令附近村民遭殃十多年。该厂通过阜港公路下水道偷排有毒废液曾被村民抓住交港口镇环保局处理，结果不了了之。到目前为止，该厂还在扰民，只是由日间改为夜里。</w:t>
            </w:r>
          </w:p>
        </w:tc>
        <w:tc>
          <w:tcPr>
            <w:tcW w:w="923" w:type="dxa"/>
            <w:vAlign w:val="center"/>
          </w:tcPr>
          <w:p>
            <w:pPr>
              <w:spacing w:line="240" w:lineRule="atLeast"/>
              <w:jc w:val="center"/>
              <w:rPr>
                <w:rFonts w:hint="eastAsia"/>
              </w:rPr>
            </w:pPr>
            <w:r>
              <w:rPr>
                <w:rFonts w:hint="eastAsia"/>
                <w:lang w:val="en-US" w:eastAsia="zh-CN"/>
              </w:rPr>
              <w:t>中山市</w:t>
            </w:r>
            <w:r>
              <w:rPr>
                <w:rFonts w:hint="eastAsia"/>
              </w:rPr>
              <w:t>港口镇</w:t>
            </w:r>
          </w:p>
        </w:tc>
        <w:tc>
          <w:tcPr>
            <w:tcW w:w="810"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大气,水</w:t>
            </w:r>
          </w:p>
        </w:tc>
        <w:tc>
          <w:tcPr>
            <w:tcW w:w="3390" w:type="dxa"/>
            <w:vAlign w:val="center"/>
          </w:tcPr>
          <w:p>
            <w:pPr>
              <w:spacing w:line="240" w:lineRule="atLeast"/>
              <w:jc w:val="center"/>
              <w:rPr>
                <w:rFonts w:hint="eastAsia" w:ascii="仿宋" w:hAnsi="仿宋"/>
                <w:szCs w:val="32"/>
              </w:rPr>
            </w:pPr>
            <w:r>
              <w:rPr>
                <w:rFonts w:hint="eastAsia" w:ascii="仿宋" w:hAnsi="仿宋"/>
                <w:szCs w:val="32"/>
              </w:rPr>
              <w:t>1.中山市加合包装材料有限公司主要从主要从事化学品（聚氨</w:t>
            </w:r>
            <w:r>
              <w:rPr>
                <w:rFonts w:hint="eastAsia" w:ascii="仿宋" w:hAnsi="仿宋"/>
                <w:szCs w:val="32"/>
                <w:lang w:eastAsia="zh-CN"/>
              </w:rPr>
              <w:t>酯</w:t>
            </w:r>
            <w:r>
              <w:rPr>
                <w:rFonts w:hint="eastAsia" w:ascii="仿宋" w:hAnsi="仿宋"/>
                <w:szCs w:val="32"/>
              </w:rPr>
              <w:t>胶粘剂）制造的生产项目，行业类别为其他专用化学产品制造，初级形态塑料及合成树脂制造，已办理相关环保手续。港口镇曾于2018年收到过加合包装偷排工业废水的投诉，经调查核实，已进行了立案处罚。</w:t>
            </w:r>
          </w:p>
          <w:p>
            <w:pPr>
              <w:spacing w:line="240" w:lineRule="atLeast"/>
              <w:jc w:val="center"/>
              <w:rPr>
                <w:rFonts w:hint="eastAsia" w:ascii="仿宋" w:hAnsi="仿宋"/>
                <w:szCs w:val="32"/>
              </w:rPr>
            </w:pPr>
            <w:r>
              <w:rPr>
                <w:rFonts w:hint="eastAsia" w:ascii="仿宋" w:hAnsi="仿宋"/>
                <w:szCs w:val="32"/>
              </w:rPr>
              <w:t>2.9月5日晚上，委托第三方对该公司周边空气环境及周边水体进行采样检测，</w:t>
            </w:r>
            <w:r>
              <w:rPr>
                <w:rFonts w:hint="eastAsia"/>
                <w:szCs w:val="21"/>
              </w:rPr>
              <w:t>该公司周边空气环境及水体特征污染物指标均未超标</w:t>
            </w:r>
            <w:r>
              <w:rPr>
                <w:rFonts w:hint="eastAsia" w:ascii="仿宋" w:hAnsi="仿宋"/>
                <w:szCs w:val="32"/>
              </w:rPr>
              <w:t>。9月6日、9月9日下午，复查时发现加合包装现场无生产，生产车间反应釜为常温、常压状态，治理设施和生产设施没有使用，排查未发现废水、废气等污染物排放。同时，该厂已正在搬迁。</w:t>
            </w:r>
          </w:p>
        </w:tc>
        <w:tc>
          <w:tcPr>
            <w:tcW w:w="810" w:type="dxa"/>
            <w:vAlign w:val="center"/>
          </w:tcPr>
          <w:p>
            <w:pPr>
              <w:spacing w:line="240" w:lineRule="atLeast"/>
              <w:jc w:val="center"/>
              <w:rPr>
                <w:rFonts w:hint="eastAsia"/>
              </w:rPr>
            </w:pPr>
            <w:r>
              <w:rPr>
                <w:rFonts w:hint="eastAsia"/>
              </w:rPr>
              <w:t>部分属实</w:t>
            </w:r>
          </w:p>
        </w:tc>
        <w:tc>
          <w:tcPr>
            <w:tcW w:w="2085" w:type="dxa"/>
            <w:vAlign w:val="center"/>
          </w:tcPr>
          <w:p>
            <w:pPr>
              <w:spacing w:line="240" w:lineRule="atLeast"/>
              <w:jc w:val="center"/>
              <w:rPr>
                <w:rFonts w:hint="eastAsia"/>
              </w:rPr>
            </w:pPr>
            <w:r>
              <w:rPr>
                <w:rFonts w:hint="eastAsia"/>
                <w:lang w:val="en-US" w:eastAsia="zh-CN"/>
              </w:rPr>
              <w:t>1、</w:t>
            </w:r>
            <w:r>
              <w:rPr>
                <w:rFonts w:hint="eastAsia"/>
              </w:rPr>
              <w:t>立行立改：一、9月9日下午，复查时加合包装现场无生产，正在进行搬迁，目前已经搬离部分生产成品。二、9月10日晚上，再次突击检查，生产车间无生产</w:t>
            </w:r>
          </w:p>
          <w:p>
            <w:pPr>
              <w:spacing w:line="240" w:lineRule="atLeast"/>
              <w:jc w:val="center"/>
              <w:rPr>
                <w:rFonts w:hint="eastAsia"/>
              </w:rPr>
            </w:pPr>
            <w:r>
              <w:rPr>
                <w:rFonts w:hint="eastAsia"/>
                <w:lang w:val="en-US" w:eastAsia="zh-CN"/>
              </w:rPr>
              <w:t>2、</w:t>
            </w:r>
            <w:r>
              <w:rPr>
                <w:rFonts w:hint="eastAsia"/>
              </w:rPr>
              <w:t>举一反三：对</w:t>
            </w:r>
            <w:r>
              <w:rPr>
                <w:rFonts w:hint="eastAsia"/>
                <w:lang w:eastAsia="zh-CN"/>
              </w:rPr>
              <w:t>辖区</w:t>
            </w:r>
            <w:r>
              <w:rPr>
                <w:rFonts w:hint="eastAsia"/>
              </w:rPr>
              <w:t>化工企业进行排查，检查企业5家，暂未发现环境违法行为。</w:t>
            </w:r>
          </w:p>
          <w:p>
            <w:pPr>
              <w:spacing w:line="240" w:lineRule="atLeast"/>
              <w:jc w:val="center"/>
              <w:rPr>
                <w:rFonts w:hint="eastAsia"/>
              </w:rPr>
            </w:pPr>
            <w:r>
              <w:rPr>
                <w:rFonts w:hint="eastAsia"/>
                <w:lang w:val="en-US" w:eastAsia="zh-CN"/>
              </w:rPr>
              <w:t>3、</w:t>
            </w:r>
            <w:r>
              <w:rPr>
                <w:rFonts w:hint="eastAsia"/>
              </w:rPr>
              <w:t>长效机制：一是要落实网格化巡查机制加大排查力度，掌握辖区内企业是否存在各类环境违法行为；二是强化各部门工作联动机制，加强信息共享；三是要建立社会监督机制，传统手段和新媒体手段相结合，畅通各类监督渠道，加强环保法治宣传，增强企业及群众的环境保护法律意识，形成人人关心生态、爱护生态、参与生态保护的浓厚氛围。</w:t>
            </w:r>
          </w:p>
        </w:tc>
        <w:tc>
          <w:tcPr>
            <w:tcW w:w="885" w:type="dxa"/>
            <w:vAlign w:val="center"/>
          </w:tcPr>
          <w:p>
            <w:pPr>
              <w:spacing w:line="240" w:lineRule="atLeast"/>
              <w:rPr>
                <w:rFonts w:hint="eastAsia"/>
              </w:rPr>
            </w:pPr>
            <w:r>
              <w:rPr>
                <w:rFonts w:hint="eastAsia"/>
              </w:rPr>
              <w:t>阶段性办结</w:t>
            </w:r>
          </w:p>
        </w:tc>
        <w:tc>
          <w:tcPr>
            <w:tcW w:w="1087" w:type="dxa"/>
            <w:vAlign w:val="center"/>
          </w:tcPr>
          <w:p>
            <w:pPr>
              <w:spacing w:line="240" w:lineRule="atLeast"/>
              <w:jc w:val="center"/>
              <w:rPr>
                <w:rFonts w:hint="eastAsi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5</w:t>
            </w:r>
          </w:p>
        </w:tc>
        <w:tc>
          <w:tcPr>
            <w:tcW w:w="1185" w:type="dxa"/>
            <w:vAlign w:val="center"/>
          </w:tcPr>
          <w:p>
            <w:pPr>
              <w:spacing w:line="240" w:lineRule="atLeast"/>
              <w:jc w:val="center"/>
              <w:rPr>
                <w:rFonts w:hint="eastAsia"/>
              </w:rPr>
            </w:pPr>
            <w:r>
              <w:rPr>
                <w:rFonts w:hint="eastAsia"/>
              </w:rPr>
              <w:t>D2GD202109080062</w:t>
            </w:r>
          </w:p>
        </w:tc>
        <w:tc>
          <w:tcPr>
            <w:tcW w:w="2152" w:type="dxa"/>
            <w:vAlign w:val="center"/>
          </w:tcPr>
          <w:p>
            <w:pPr>
              <w:spacing w:line="240" w:lineRule="atLeast"/>
              <w:jc w:val="center"/>
              <w:rPr>
                <w:rFonts w:hint="eastAsia"/>
              </w:rPr>
            </w:pPr>
            <w:r>
              <w:rPr>
                <w:rFonts w:hint="eastAsia"/>
              </w:rPr>
              <w:t>反映贴边村村委会把贴边5队鱼塘填满建筑垃圾和石头共33亩地，向村委会反映，没有人处理。</w:t>
            </w:r>
          </w:p>
        </w:tc>
        <w:tc>
          <w:tcPr>
            <w:tcW w:w="923" w:type="dxa"/>
            <w:vAlign w:val="center"/>
          </w:tcPr>
          <w:p>
            <w:pPr>
              <w:spacing w:line="240" w:lineRule="atLeast"/>
              <w:jc w:val="center"/>
              <w:rPr>
                <w:rFonts w:hint="eastAsia"/>
              </w:rPr>
            </w:pPr>
            <w:r>
              <w:rPr>
                <w:rFonts w:hint="eastAsia"/>
                <w:lang w:val="en-US" w:eastAsia="zh-CN"/>
              </w:rPr>
              <w:t>中山市</w:t>
            </w:r>
            <w:r>
              <w:rPr>
                <w:rFonts w:hint="eastAsia"/>
              </w:rPr>
              <w:t>横栏镇</w:t>
            </w:r>
          </w:p>
        </w:tc>
        <w:tc>
          <w:tcPr>
            <w:tcW w:w="810"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土壤</w:t>
            </w:r>
          </w:p>
        </w:tc>
        <w:tc>
          <w:tcPr>
            <w:tcW w:w="3390" w:type="dxa"/>
            <w:vAlign w:val="center"/>
          </w:tcPr>
          <w:p>
            <w:pPr>
              <w:spacing w:line="240" w:lineRule="atLeast"/>
              <w:jc w:val="center"/>
              <w:rPr>
                <w:rFonts w:hint="eastAsia" w:ascii="仿宋" w:hAnsi="仿宋"/>
                <w:szCs w:val="32"/>
                <w:highlight w:val="none"/>
              </w:rPr>
            </w:pPr>
            <w:r>
              <w:rPr>
                <w:rFonts w:hint="eastAsia" w:ascii="仿宋" w:hAnsi="仿宋"/>
                <w:szCs w:val="32"/>
                <w:highlight w:val="none"/>
              </w:rPr>
              <w:t>1.举报件中反映的贴边5队鱼塘地块位于横栏镇贴边村围仔花地，面积约33亩，原为鱼塘。2015年1月22日，经贴边村5队代表会议表决同意，把该33亩鱼塘填土后出租用于花木种植，租赁期为2015年1月1日至2022年12月31日。其中30亩出租种植花木，另外3亩为预留河道防洪排水。</w:t>
            </w:r>
          </w:p>
          <w:p>
            <w:pPr>
              <w:spacing w:line="240" w:lineRule="atLeast"/>
              <w:jc w:val="center"/>
              <w:rPr>
                <w:rFonts w:hint="eastAsia" w:ascii="仿宋" w:hAnsi="仿宋"/>
                <w:szCs w:val="32"/>
                <w:highlight w:val="none"/>
              </w:rPr>
            </w:pPr>
            <w:r>
              <w:rPr>
                <w:rFonts w:hint="eastAsia" w:ascii="仿宋" w:hAnsi="仿宋"/>
                <w:szCs w:val="32"/>
                <w:highlight w:val="none"/>
              </w:rPr>
              <w:t>2.9月10日，现场核查发现约500平方米土地表面含有砖渣碎石，经镇各部门认定，属于农田生产、基耕路填筑常见物料。</w:t>
            </w:r>
          </w:p>
        </w:tc>
        <w:tc>
          <w:tcPr>
            <w:tcW w:w="810" w:type="dxa"/>
            <w:vAlign w:val="center"/>
          </w:tcPr>
          <w:p>
            <w:pPr>
              <w:spacing w:line="240" w:lineRule="atLeast"/>
              <w:jc w:val="center"/>
              <w:rPr>
                <w:rFonts w:hint="eastAsia"/>
                <w:highlight w:val="none"/>
              </w:rPr>
            </w:pPr>
            <w:r>
              <w:rPr>
                <w:rFonts w:hint="eastAsia"/>
                <w:highlight w:val="none"/>
              </w:rPr>
              <w:t>部分属实</w:t>
            </w:r>
          </w:p>
        </w:tc>
        <w:tc>
          <w:tcPr>
            <w:tcW w:w="2085" w:type="dxa"/>
            <w:vAlign w:val="center"/>
          </w:tcPr>
          <w:p>
            <w:pPr>
              <w:spacing w:line="240" w:lineRule="atLeast"/>
              <w:jc w:val="center"/>
              <w:rPr>
                <w:rFonts w:hint="eastAsia"/>
                <w:highlight w:val="none"/>
              </w:rPr>
            </w:pPr>
            <w:r>
              <w:rPr>
                <w:rFonts w:hint="eastAsia"/>
                <w:highlight w:val="none"/>
                <w:lang w:val="en-US" w:eastAsia="zh-CN"/>
              </w:rPr>
              <w:t>1、</w:t>
            </w:r>
            <w:r>
              <w:rPr>
                <w:rFonts w:hint="eastAsia"/>
                <w:highlight w:val="none"/>
              </w:rPr>
              <w:t>立行立改：一是9月11日对500平方的砖渣碎石已完成清理转运，共清运砖渣碎石40车，每车8立方，合计清运320立方，在贴边村村民代表现场见证下，对清运工作没有异议。二是9月10日下午，委托广东利诚检测有限公司对该地块进行土壤抽芯采样检测，预计于9月14日出具检测报告。待检测报告出具后作进一步研判。三是成立联合调查组对该地块进行调查取证，相关调查取证工作正有序进行。</w:t>
            </w:r>
          </w:p>
          <w:p>
            <w:pPr>
              <w:spacing w:line="240" w:lineRule="atLeast"/>
              <w:jc w:val="center"/>
              <w:rPr>
                <w:rFonts w:hint="eastAsia"/>
                <w:highlight w:val="none"/>
              </w:rPr>
            </w:pPr>
            <w:r>
              <w:rPr>
                <w:rFonts w:hint="eastAsia"/>
                <w:highlight w:val="none"/>
                <w:lang w:val="en-US" w:eastAsia="zh-CN"/>
              </w:rPr>
              <w:t>2、</w:t>
            </w:r>
            <w:r>
              <w:rPr>
                <w:rFonts w:hint="eastAsia"/>
                <w:highlight w:val="none"/>
              </w:rPr>
              <w:t>举一反三：一是组织相关部门及各村（社区），加强巡查闲置地块及无人值守农田，不给违法分子有可</w:t>
            </w:r>
            <w:r>
              <w:rPr>
                <w:rFonts w:hint="eastAsia"/>
                <w:highlight w:val="none"/>
                <w:lang w:eastAsia="zh-CN"/>
              </w:rPr>
              <w:t>乘</w:t>
            </w:r>
            <w:r>
              <w:rPr>
                <w:rFonts w:hint="eastAsia"/>
                <w:highlight w:val="none"/>
              </w:rPr>
              <w:t xml:space="preserve">之机。二是对群众投诉线索严格核查，严厉打击辖区内非法倾倒建筑垃圾、生活垃圾等固体废物的违法行为。三是按照横栏镇《关于严格规范工业固体废物处置工作的通知》要求持续开展工业固体废物专项执法工作，进一步严格规范镇内企业（单位）做好固体废物分类处理工作。                 </w:t>
            </w:r>
          </w:p>
          <w:p>
            <w:pPr>
              <w:spacing w:line="240" w:lineRule="atLeast"/>
              <w:jc w:val="center"/>
              <w:rPr>
                <w:rFonts w:hint="eastAsia"/>
                <w:highlight w:val="none"/>
              </w:rPr>
            </w:pPr>
            <w:r>
              <w:rPr>
                <w:rFonts w:hint="eastAsia"/>
                <w:highlight w:val="none"/>
                <w:lang w:val="en-US" w:eastAsia="zh-CN"/>
              </w:rPr>
              <w:t>3、</w:t>
            </w:r>
            <w:r>
              <w:rPr>
                <w:rFonts w:hint="eastAsia"/>
                <w:highlight w:val="none"/>
              </w:rPr>
              <w:t>长效机制：一是建立镇村联动工作机制，定期开展联合大排查，及时掌握处置辖区内环境违法行为。二是探索实施农业生产垃圾“门前三包”机制，要求各村（社区）结合实际配备花木破碎机，就地无害化处理。针对填土施工，通过人力巡查和电子监控相结合，打造24小时不掉线的监管体系，防止堆填工业垃圾，防止施工扬尘影响环境。三是做好法治宣传教育，加强对重点区域、行业和污染物的管理，加强环保法治宣传，增强企业及群众的环境保护法律意识。</w:t>
            </w:r>
          </w:p>
        </w:tc>
        <w:tc>
          <w:tcPr>
            <w:tcW w:w="885" w:type="dxa"/>
            <w:vAlign w:val="center"/>
          </w:tcPr>
          <w:p>
            <w:pPr>
              <w:spacing w:line="240" w:lineRule="atLeast"/>
              <w:rPr>
                <w:rFonts w:hint="eastAsia"/>
              </w:rPr>
            </w:pPr>
            <w:r>
              <w:rPr>
                <w:rFonts w:hint="eastAsia"/>
              </w:rPr>
              <w:t>阶段性办结</w:t>
            </w:r>
          </w:p>
        </w:tc>
        <w:tc>
          <w:tcPr>
            <w:tcW w:w="1087" w:type="dxa"/>
            <w:vAlign w:val="center"/>
          </w:tcPr>
          <w:p>
            <w:pPr>
              <w:spacing w:line="240" w:lineRule="atLeast"/>
              <w:jc w:val="center"/>
              <w:rPr>
                <w:rFonts w:hint="eastAsi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6</w:t>
            </w:r>
          </w:p>
        </w:tc>
        <w:tc>
          <w:tcPr>
            <w:tcW w:w="1185" w:type="dxa"/>
            <w:vAlign w:val="center"/>
          </w:tcPr>
          <w:p>
            <w:pPr>
              <w:spacing w:line="240" w:lineRule="atLeast"/>
              <w:jc w:val="center"/>
              <w:rPr>
                <w:rFonts w:hint="eastAsia"/>
              </w:rPr>
            </w:pPr>
            <w:r>
              <w:rPr>
                <w:rFonts w:hint="eastAsia"/>
              </w:rPr>
              <w:t>D2GD202109080060</w:t>
            </w:r>
          </w:p>
        </w:tc>
        <w:tc>
          <w:tcPr>
            <w:tcW w:w="2152" w:type="dxa"/>
            <w:vAlign w:val="center"/>
          </w:tcPr>
          <w:p>
            <w:pPr>
              <w:spacing w:line="240" w:lineRule="atLeast"/>
              <w:jc w:val="center"/>
              <w:rPr>
                <w:rFonts w:hint="eastAsia"/>
              </w:rPr>
            </w:pPr>
            <w:r>
              <w:rPr>
                <w:rFonts w:hint="eastAsia"/>
              </w:rPr>
              <w:t>反映联兴纺织印染有限公司排放的污水直接排入河涌，味道很臭，河水污染成乌黑。</w:t>
            </w:r>
          </w:p>
        </w:tc>
        <w:tc>
          <w:tcPr>
            <w:tcW w:w="923" w:type="dxa"/>
            <w:vAlign w:val="center"/>
          </w:tcPr>
          <w:p>
            <w:pPr>
              <w:spacing w:line="240" w:lineRule="atLeast"/>
              <w:jc w:val="center"/>
              <w:rPr>
                <w:rFonts w:hint="eastAsia"/>
              </w:rPr>
            </w:pPr>
            <w:r>
              <w:rPr>
                <w:rFonts w:hint="eastAsia"/>
                <w:lang w:val="en-US" w:eastAsia="zh-CN"/>
              </w:rPr>
              <w:t>中山市</w:t>
            </w:r>
            <w:r>
              <w:rPr>
                <w:rFonts w:hint="eastAsia"/>
              </w:rPr>
              <w:t>三角镇</w:t>
            </w:r>
          </w:p>
        </w:tc>
        <w:tc>
          <w:tcPr>
            <w:tcW w:w="810"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水</w:t>
            </w:r>
          </w:p>
        </w:tc>
        <w:tc>
          <w:tcPr>
            <w:tcW w:w="3390" w:type="dxa"/>
            <w:vAlign w:val="center"/>
          </w:tcPr>
          <w:p>
            <w:pPr>
              <w:spacing w:line="240" w:lineRule="atLeast"/>
              <w:jc w:val="center"/>
              <w:rPr>
                <w:rFonts w:hint="eastAsia" w:ascii="仿宋" w:hAnsi="仿宋"/>
                <w:szCs w:val="32"/>
              </w:rPr>
            </w:pPr>
            <w:r>
              <w:rPr>
                <w:rFonts w:hint="eastAsia" w:ascii="仿宋" w:hAnsi="仿宋"/>
                <w:szCs w:val="32"/>
              </w:rPr>
              <w:t>经核查，联兴公司产生的废水共有三类：分别为生活污水，印花工艺清洗印板过程产生的清洗废水，以及染色、清洗和脱水过程中产生的生产废水。生活污水经三级化粪池预处理后排入市政污水管网。印花工艺清洗印板过程产生的清洗废水，集中收集后交由有资质第三方单位转移处理。染色、清洗和脱水过程中产生的生产废水，经自建污水治理设施处理后，排入市政公共排污管，由管道全密封收集输送至位于洪奇沥的入河排污口排放，该入河排污口距联兴公司厂区直线距离3.7公里。现场检查，未发现该公司存在污水直排的违法情形。但根据中山市环境监测站的监测结果显示，联兴公司在9月9日外排的废水中，化学需氧量和总氮2个指标超过浓度限值，中山市生态环境局已依法对联兴公司涉嫌“超过水污染物排放标准”的环境违法行为进行立案查处，并责令联兴公司立即改正违法行为。</w:t>
            </w:r>
          </w:p>
        </w:tc>
        <w:tc>
          <w:tcPr>
            <w:tcW w:w="810" w:type="dxa"/>
            <w:vAlign w:val="center"/>
          </w:tcPr>
          <w:p>
            <w:pPr>
              <w:spacing w:line="240" w:lineRule="atLeast"/>
              <w:jc w:val="center"/>
              <w:rPr>
                <w:rFonts w:hint="eastAsia"/>
              </w:rPr>
            </w:pPr>
            <w:r>
              <w:rPr>
                <w:rFonts w:hint="eastAsia"/>
              </w:rPr>
              <w:t>部分属实</w:t>
            </w:r>
          </w:p>
        </w:tc>
        <w:tc>
          <w:tcPr>
            <w:tcW w:w="2085" w:type="dxa"/>
            <w:vAlign w:val="center"/>
          </w:tcPr>
          <w:p>
            <w:pPr>
              <w:spacing w:line="240" w:lineRule="atLeast"/>
              <w:jc w:val="center"/>
              <w:rPr>
                <w:rFonts w:hint="eastAsia"/>
              </w:rPr>
            </w:pPr>
            <w:r>
              <w:rPr>
                <w:rFonts w:hint="eastAsia"/>
              </w:rPr>
              <w:t>1.立行立改：中山市生态环境局已依法对联兴公司涉嫌“超过水污染物排放标准”的环境违法行为进行立案查处，并责令联兴公司立即改正违法行为。</w:t>
            </w:r>
          </w:p>
          <w:p>
            <w:pPr>
              <w:spacing w:line="240" w:lineRule="atLeast"/>
              <w:jc w:val="center"/>
              <w:rPr>
                <w:rFonts w:hint="eastAsia"/>
              </w:rPr>
            </w:pPr>
            <w:r>
              <w:rPr>
                <w:rFonts w:hint="eastAsia"/>
              </w:rPr>
              <w:t>2.举一反三：对相关企业开展执法监测。9月13日，三角镇委托第三方检测单位对启程、银马、高汇3家公司废水规范化排污口进行采样监测，监测结果暂未出具。近日，将继续对隆昌、高汇、广东达进、中山达进废水规范化排放口进行采样监测。将根据检测结果采取下一步措施，如发现违法排污、超标排放等环境违法行为将坚决打击，绝不手软。</w:t>
            </w:r>
          </w:p>
          <w:p>
            <w:pPr>
              <w:spacing w:line="240" w:lineRule="atLeast"/>
              <w:jc w:val="center"/>
              <w:rPr>
                <w:rFonts w:hint="eastAsia"/>
              </w:rPr>
            </w:pPr>
            <w:r>
              <w:rPr>
                <w:rFonts w:hint="eastAsia"/>
              </w:rPr>
              <w:t>3.长效机制：一是三角镇加快推进高平大道沿线印染废水集中处理；二是加快推动三角高平化工园区转型升级；三是以群众信访问题为导向，采取夜间和节假日突击检查的方式，加强对联兴公司进行执法检查，发现违法问题依法严惩；四是加快推动联兴公司将工业废水管道输送至中山市高平织染水处理有限公司处理；五是压实联兴公司主体责任，要求该公司提出可行措施，提高应急处置能力。</w:t>
            </w:r>
          </w:p>
        </w:tc>
        <w:tc>
          <w:tcPr>
            <w:tcW w:w="885" w:type="dxa"/>
            <w:vAlign w:val="center"/>
          </w:tcPr>
          <w:p>
            <w:pPr>
              <w:spacing w:line="240" w:lineRule="atLeast"/>
              <w:rPr>
                <w:rFonts w:hint="eastAsia"/>
              </w:rPr>
            </w:pPr>
            <w:r>
              <w:rPr>
                <w:rFonts w:hint="eastAsia"/>
              </w:rPr>
              <w:t>未办结</w:t>
            </w:r>
          </w:p>
        </w:tc>
        <w:tc>
          <w:tcPr>
            <w:tcW w:w="1087" w:type="dxa"/>
            <w:vAlign w:val="center"/>
          </w:tcPr>
          <w:p>
            <w:pPr>
              <w:spacing w:line="240" w:lineRule="atLeast"/>
              <w:jc w:val="center"/>
              <w:rPr>
                <w:rFonts w:hint="eastAsi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7</w:t>
            </w:r>
          </w:p>
        </w:tc>
        <w:tc>
          <w:tcPr>
            <w:tcW w:w="1185" w:type="dxa"/>
            <w:vAlign w:val="center"/>
          </w:tcPr>
          <w:p>
            <w:pPr>
              <w:spacing w:line="240" w:lineRule="atLeast"/>
              <w:jc w:val="center"/>
              <w:rPr>
                <w:rFonts w:hint="eastAsia"/>
              </w:rPr>
            </w:pPr>
            <w:r>
              <w:rPr>
                <w:rFonts w:hint="eastAsia"/>
              </w:rPr>
              <w:t>X2GD202109080102</w:t>
            </w:r>
          </w:p>
        </w:tc>
        <w:tc>
          <w:tcPr>
            <w:tcW w:w="2152" w:type="dxa"/>
            <w:vAlign w:val="center"/>
          </w:tcPr>
          <w:p>
            <w:pPr>
              <w:spacing w:line="240" w:lineRule="atLeast"/>
              <w:jc w:val="center"/>
              <w:rPr>
                <w:rFonts w:hint="eastAsia"/>
              </w:rPr>
            </w:pPr>
            <w:r>
              <w:rPr>
                <w:rFonts w:hint="eastAsia"/>
              </w:rPr>
              <w:t>中山市民众镇（街道）沙仔村村民举报“中山市海滔环保科技公司〃，地址在中山市民众街道沙仔大道5号，这间厂实际是一 间工业污水处理厂，每当生产时，产生臭味非常厉害，非常难闻， 随风到处飘散，对村环境和附近居住的人造成很大影响。一直有向当地环保部门投诉，环保部门总是视而不见。</w:t>
            </w:r>
          </w:p>
        </w:tc>
        <w:tc>
          <w:tcPr>
            <w:tcW w:w="923" w:type="dxa"/>
            <w:vAlign w:val="center"/>
          </w:tcPr>
          <w:p>
            <w:pPr>
              <w:spacing w:line="240" w:lineRule="atLeast"/>
              <w:jc w:val="center"/>
              <w:rPr>
                <w:rFonts w:hint="eastAsia"/>
              </w:rPr>
            </w:pPr>
            <w:r>
              <w:rPr>
                <w:rFonts w:hint="eastAsia"/>
                <w:lang w:val="en-US" w:eastAsia="zh-CN"/>
              </w:rPr>
              <w:t>中山市</w:t>
            </w:r>
            <w:r>
              <w:rPr>
                <w:rFonts w:hint="eastAsia"/>
              </w:rPr>
              <w:t>民众镇</w:t>
            </w:r>
          </w:p>
        </w:tc>
        <w:tc>
          <w:tcPr>
            <w:tcW w:w="810"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大气</w:t>
            </w:r>
          </w:p>
        </w:tc>
        <w:tc>
          <w:tcPr>
            <w:tcW w:w="3390" w:type="dxa"/>
            <w:vAlign w:val="center"/>
          </w:tcPr>
          <w:p>
            <w:pPr>
              <w:spacing w:line="240" w:lineRule="atLeast"/>
              <w:jc w:val="center"/>
              <w:rPr>
                <w:rFonts w:hint="eastAsia" w:ascii="仿宋" w:hAnsi="仿宋"/>
                <w:szCs w:val="32"/>
              </w:rPr>
            </w:pPr>
            <w:r>
              <w:rPr>
                <w:rFonts w:hint="eastAsia" w:ascii="仿宋" w:hAnsi="仿宋"/>
                <w:szCs w:val="32"/>
              </w:rPr>
              <w:t>1.中山海滔环保科技有限公司选址于中山市民众街道沙仔工业园沙仔大道5号，距离最近西北面居民敏感点约300米。该司主要从事工业废水（印染废水和化工废水）、生活污水的集中处理，环保手续齐全。该司生产运营过程中废水处理系统会产生废气，现场存在一定的臭味异味。企业</w:t>
            </w:r>
            <w:r>
              <w:rPr>
                <w:rFonts w:hint="eastAsia" w:ascii="仿宋" w:hAnsi="仿宋"/>
                <w:szCs w:val="32"/>
                <w:lang w:eastAsia="zh-CN"/>
              </w:rPr>
              <w:t>已</w:t>
            </w:r>
            <w:r>
              <w:rPr>
                <w:rFonts w:hint="eastAsia" w:ascii="仿宋" w:hAnsi="仿宋"/>
                <w:szCs w:val="32"/>
              </w:rPr>
              <w:t>按照环评要求落实相关治理设施。近年来，民众街道曾接到过多宗臭味扰民投诉，民众街道环境均已进行了调处。</w:t>
            </w:r>
          </w:p>
          <w:p>
            <w:pPr>
              <w:spacing w:line="240" w:lineRule="atLeast"/>
              <w:jc w:val="center"/>
              <w:rPr>
                <w:rFonts w:hint="eastAsia" w:ascii="仿宋" w:hAnsi="仿宋"/>
                <w:szCs w:val="32"/>
              </w:rPr>
            </w:pPr>
            <w:r>
              <w:rPr>
                <w:rFonts w:hint="eastAsia" w:ascii="仿宋" w:hAnsi="仿宋"/>
                <w:szCs w:val="32"/>
              </w:rPr>
              <w:t>2.2021年6月，执法人员曾对该企业开展了废气监测，结果显示超标排放，已对其超标排放违法行为立案查处；针对超标排放违法行为，该司立即核查除臭系统的运行情况，并及时更换控制电板，增加了除臭药剂的使用，已完成整改。</w:t>
            </w:r>
          </w:p>
          <w:p>
            <w:pPr>
              <w:spacing w:line="240" w:lineRule="atLeast"/>
              <w:jc w:val="center"/>
              <w:rPr>
                <w:rFonts w:hint="eastAsia" w:ascii="仿宋" w:hAnsi="仿宋"/>
                <w:szCs w:val="32"/>
              </w:rPr>
            </w:pPr>
            <w:r>
              <w:rPr>
                <w:rFonts w:hint="eastAsia" w:ascii="仿宋" w:hAnsi="仿宋"/>
                <w:szCs w:val="32"/>
              </w:rPr>
              <w:t>3、2021年9月9日下午，现场核查时，现场有轻微臭味，执法人员再次开展废气监测，对海滔公司3个有组织废气排放口废气及厂界无组织废气中的氨气、硫化氢、臭气浓度等污染物进行采样监测；9月11日上午，继续对该司附近的4个环境敏感点环境空气进行采样监测，待出具监测结果后将做进一步处理。</w:t>
            </w:r>
          </w:p>
          <w:p>
            <w:pPr>
              <w:spacing w:line="240" w:lineRule="atLeast"/>
              <w:jc w:val="center"/>
              <w:rPr>
                <w:rFonts w:hint="eastAsia" w:ascii="仿宋" w:hAnsi="仿宋"/>
                <w:szCs w:val="32"/>
              </w:rPr>
            </w:pPr>
            <w:r>
              <w:rPr>
                <w:rFonts w:hint="eastAsia" w:ascii="仿宋" w:hAnsi="仿宋"/>
                <w:szCs w:val="32"/>
              </w:rPr>
              <w:t>4、中山海滔环保科技有限公司2018年6月因敷设DN150管道偷排污泥，敷设管道加清水稀释排放水干扰在线监测设备检测数据和在旧厂偷排污水被中山市第一人民法院处罚50万元，共11名员工被判</w:t>
            </w:r>
            <w:r>
              <w:rPr>
                <w:rFonts w:hint="eastAsia" w:ascii="仿宋" w:hAnsi="仿宋"/>
                <w:szCs w:val="32"/>
                <w:lang w:val="en-US" w:eastAsia="zh-CN"/>
              </w:rPr>
              <w:t>1</w:t>
            </w:r>
            <w:r>
              <w:rPr>
                <w:rFonts w:hint="eastAsia" w:ascii="仿宋" w:hAnsi="仿宋"/>
                <w:szCs w:val="32"/>
              </w:rPr>
              <w:t>年11个月到</w:t>
            </w:r>
            <w:r>
              <w:rPr>
                <w:rFonts w:hint="eastAsia" w:ascii="仿宋" w:hAnsi="仿宋"/>
                <w:szCs w:val="32"/>
                <w:lang w:val="en-US" w:eastAsia="zh-CN"/>
              </w:rPr>
              <w:t>1</w:t>
            </w:r>
            <w:r>
              <w:rPr>
                <w:rFonts w:hint="eastAsia" w:ascii="仿宋" w:hAnsi="仿宋"/>
                <w:szCs w:val="32"/>
              </w:rPr>
              <w:t>年10个月不等的有期徒刑，最终依法刑拘该司犯罪嫌疑人12人、逮捕9人、起诉12人；另外生态环境损害赔偿371万余元，2021年7月13日，市生态环境局和市检察院与海滔公司正式签订了《生态环境损害赔偿协议》，并完成了首笔赔偿款缴纳。</w:t>
            </w:r>
          </w:p>
        </w:tc>
        <w:tc>
          <w:tcPr>
            <w:tcW w:w="810" w:type="dxa"/>
            <w:vAlign w:val="center"/>
          </w:tcPr>
          <w:p>
            <w:pPr>
              <w:spacing w:line="240" w:lineRule="atLeast"/>
              <w:jc w:val="center"/>
              <w:rPr>
                <w:rFonts w:hint="eastAsia"/>
              </w:rPr>
            </w:pPr>
            <w:r>
              <w:rPr>
                <w:rFonts w:hint="eastAsia"/>
              </w:rPr>
              <w:t>部分属实</w:t>
            </w:r>
          </w:p>
        </w:tc>
        <w:tc>
          <w:tcPr>
            <w:tcW w:w="2085" w:type="dxa"/>
            <w:vAlign w:val="center"/>
          </w:tcPr>
          <w:p>
            <w:pPr>
              <w:spacing w:line="240" w:lineRule="atLeast"/>
              <w:jc w:val="center"/>
              <w:rPr>
                <w:rFonts w:hint="eastAsia"/>
              </w:rPr>
            </w:pPr>
            <w:r>
              <w:rPr>
                <w:rFonts w:hint="eastAsia"/>
                <w:lang w:val="en-US" w:eastAsia="zh-CN"/>
              </w:rPr>
              <w:t>1、</w:t>
            </w:r>
            <w:r>
              <w:rPr>
                <w:rFonts w:hint="eastAsia"/>
              </w:rPr>
              <w:t>立行立改：一是2021年9月9日至10日，民众街道环境执法人员先后对海滔公司3个有组织废气排放口、厂界无组织废气进行采样监测，并对海滔公司附近的4个环境敏感点环境空气进行采样监测，下一步待出具监测结果之后将作进一步处理，如有超标排放行为将依法立案查处。</w:t>
            </w:r>
          </w:p>
          <w:p>
            <w:pPr>
              <w:spacing w:line="240" w:lineRule="atLeast"/>
              <w:jc w:val="center"/>
              <w:rPr>
                <w:rFonts w:hint="eastAsia"/>
              </w:rPr>
            </w:pPr>
            <w:r>
              <w:rPr>
                <w:rFonts w:hint="eastAsia"/>
                <w:lang w:val="en-US" w:eastAsia="zh-CN"/>
              </w:rPr>
              <w:t>2、</w:t>
            </w:r>
            <w:r>
              <w:rPr>
                <w:rFonts w:hint="eastAsia"/>
              </w:rPr>
              <w:t>举一反三：邀请行业专家对该司开展全方位“环保体检”，针对臭味扰民问题提出优化措施建议，减少无组织废气排放和达标扰民情形；二是对民众街道沙仔工业区重点排污单位定期开展监督性检查及监测，确保达标排放。</w:t>
            </w:r>
          </w:p>
          <w:p>
            <w:pPr>
              <w:spacing w:line="240" w:lineRule="atLeast"/>
              <w:jc w:val="center"/>
              <w:rPr>
                <w:rFonts w:hint="eastAsia"/>
              </w:rPr>
            </w:pPr>
            <w:r>
              <w:rPr>
                <w:rFonts w:hint="eastAsia"/>
                <w:lang w:val="en-US" w:eastAsia="zh-CN"/>
              </w:rPr>
              <w:t>3、</w:t>
            </w:r>
            <w:r>
              <w:rPr>
                <w:rFonts w:hint="eastAsia"/>
              </w:rPr>
              <w:t>长效监管：建立信访有奖举报机制，鼓励群众积极举报环境信访案件，以及时查处环境违法行为，解决群众最关心的环境问题。</w:t>
            </w:r>
          </w:p>
        </w:tc>
        <w:tc>
          <w:tcPr>
            <w:tcW w:w="885" w:type="dxa"/>
            <w:vAlign w:val="center"/>
          </w:tcPr>
          <w:p>
            <w:pPr>
              <w:spacing w:line="240" w:lineRule="atLeast"/>
              <w:rPr>
                <w:rFonts w:hint="eastAsia"/>
              </w:rPr>
            </w:pPr>
            <w:r>
              <w:rPr>
                <w:rFonts w:hint="eastAsia"/>
              </w:rPr>
              <w:t>阶段性办结</w:t>
            </w:r>
          </w:p>
        </w:tc>
        <w:tc>
          <w:tcPr>
            <w:tcW w:w="1087" w:type="dxa"/>
            <w:vAlign w:val="center"/>
          </w:tcPr>
          <w:p>
            <w:pPr>
              <w:spacing w:line="240" w:lineRule="atLeast"/>
              <w:jc w:val="center"/>
              <w:rPr>
                <w:rFonts w:hint="eastAsi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lang w:val="en-US" w:eastAsia="zh-CN"/>
              </w:rPr>
            </w:pPr>
            <w:r>
              <w:rPr>
                <w:rFonts w:hint="eastAsia"/>
                <w:lang w:val="en-US" w:eastAsia="zh-CN"/>
              </w:rPr>
              <w:t>8</w:t>
            </w:r>
          </w:p>
        </w:tc>
        <w:tc>
          <w:tcPr>
            <w:tcW w:w="1185" w:type="dxa"/>
            <w:vAlign w:val="center"/>
          </w:tcPr>
          <w:p>
            <w:pPr>
              <w:spacing w:line="240" w:lineRule="atLeast"/>
              <w:jc w:val="center"/>
              <w:rPr>
                <w:rFonts w:hint="eastAsia"/>
              </w:rPr>
            </w:pPr>
            <w:r>
              <w:rPr>
                <w:rFonts w:hint="eastAsia"/>
              </w:rPr>
              <w:t>D2GD202109080057</w:t>
            </w:r>
          </w:p>
        </w:tc>
        <w:tc>
          <w:tcPr>
            <w:tcW w:w="2152" w:type="dxa"/>
            <w:vAlign w:val="center"/>
          </w:tcPr>
          <w:p>
            <w:pPr>
              <w:spacing w:line="240" w:lineRule="atLeast"/>
              <w:jc w:val="center"/>
              <w:rPr>
                <w:rFonts w:hint="eastAsia"/>
              </w:rPr>
            </w:pPr>
            <w:r>
              <w:rPr>
                <w:rFonts w:hint="eastAsia"/>
              </w:rPr>
              <w:t>反映吴栏村有一个垃圾焚烧发电厂，经常半夜产生噪音，垃圾车运输途中污水倒流出路面，发出恶臭，同时发电厂烟囱发出恶臭，影响居民生活；发电厂往年都有生态污染补偿金发给周边受污染的居民，但现在已经拖欠一年半了；居民投诉无门，希望督查组处理一下。</w:t>
            </w:r>
          </w:p>
        </w:tc>
        <w:tc>
          <w:tcPr>
            <w:tcW w:w="923" w:type="dxa"/>
            <w:vAlign w:val="center"/>
          </w:tcPr>
          <w:p>
            <w:pPr>
              <w:spacing w:line="240" w:lineRule="atLeast"/>
              <w:jc w:val="center"/>
              <w:rPr>
                <w:rFonts w:hint="eastAsia"/>
              </w:rPr>
            </w:pPr>
            <w:r>
              <w:rPr>
                <w:rFonts w:hint="eastAsia"/>
                <w:lang w:val="en-US" w:eastAsia="zh-CN"/>
              </w:rPr>
              <w:t>中山市</w:t>
            </w:r>
            <w:r>
              <w:rPr>
                <w:rFonts w:hint="eastAsia"/>
              </w:rPr>
              <w:t>黄圃镇</w:t>
            </w:r>
          </w:p>
        </w:tc>
        <w:tc>
          <w:tcPr>
            <w:tcW w:w="810"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大气,噪音,水</w:t>
            </w:r>
          </w:p>
        </w:tc>
        <w:tc>
          <w:tcPr>
            <w:tcW w:w="3390" w:type="dxa"/>
            <w:vAlign w:val="center"/>
          </w:tcPr>
          <w:p>
            <w:pPr>
              <w:spacing w:line="240" w:lineRule="atLeast"/>
              <w:jc w:val="center"/>
              <w:rPr>
                <w:rFonts w:hint="eastAsia" w:ascii="仿宋" w:hAnsi="仿宋"/>
                <w:szCs w:val="32"/>
              </w:rPr>
            </w:pPr>
            <w:r>
              <w:rPr>
                <w:rFonts w:hint="eastAsia" w:ascii="仿宋" w:hAnsi="仿宋"/>
                <w:szCs w:val="32"/>
              </w:rPr>
              <w:t>1.举报人反映的“吴栏村有一个垃圾焚烧发电厂”是中山市北部组团垃圾综合处理基地中一个子项目，名为“中山市北部组团垃圾综合处理基地垃圾焚烧发电厂”，由中山市天乙能源有限公司特许经营。9月9日现场检查，焚烧发电厂正常生产，废气设施正常运行，未发现举报人反映的“恶臭”“污水”“噪声”等情况。9月9日至10日期间，镇生态环境局委托第三方监测公司对北部基地垃圾发电厂厂界的噪音和恶臭、焚烧炉废气进行采样监测。9月10日，镇城管住建和农业农村局工作人员对垃圾车运输路线进行检查，在进入北部基地垃圾发电厂的转弯位置发现少量渗滤液水迹，有异味产生。</w:t>
            </w:r>
          </w:p>
          <w:p>
            <w:pPr>
              <w:spacing w:line="240" w:lineRule="atLeast"/>
              <w:jc w:val="center"/>
              <w:rPr>
                <w:rFonts w:hint="eastAsia" w:ascii="仿宋" w:hAnsi="仿宋"/>
                <w:szCs w:val="32"/>
              </w:rPr>
            </w:pPr>
            <w:r>
              <w:rPr>
                <w:rFonts w:hint="eastAsia" w:ascii="仿宋" w:hAnsi="仿宋"/>
                <w:szCs w:val="32"/>
              </w:rPr>
              <w:t>2.举报人反映的生态污染补偿金，在2015年至2018年期间由黄圃镇和中山公用公司（天乙公司股东）向吴栏村村民支付。经相关部门专题会议研究，2019年起不再安排生态污染补偿金。黄圃镇考虑到吴栏村为社会发展作出的贡献，2020年黄圃镇财政向吴栏村支付了2019年度环境补偿金，该笔资金用于吴栏村配套设施建设和管理、环境建设、公益建设费用等，不直接向村民发放。</w:t>
            </w:r>
          </w:p>
        </w:tc>
        <w:tc>
          <w:tcPr>
            <w:tcW w:w="810" w:type="dxa"/>
            <w:vAlign w:val="center"/>
          </w:tcPr>
          <w:p>
            <w:pPr>
              <w:spacing w:line="240" w:lineRule="atLeast"/>
              <w:jc w:val="center"/>
              <w:rPr>
                <w:rFonts w:hint="eastAsia"/>
              </w:rPr>
            </w:pPr>
            <w:r>
              <w:rPr>
                <w:rFonts w:hint="eastAsia"/>
              </w:rPr>
              <w:t>部分属实</w:t>
            </w:r>
          </w:p>
        </w:tc>
        <w:tc>
          <w:tcPr>
            <w:tcW w:w="2085" w:type="dxa"/>
            <w:vAlign w:val="center"/>
          </w:tcPr>
          <w:p>
            <w:pPr>
              <w:spacing w:line="240" w:lineRule="atLeast"/>
              <w:jc w:val="center"/>
              <w:rPr>
                <w:rFonts w:hint="eastAsia"/>
              </w:rPr>
            </w:pPr>
            <w:r>
              <w:rPr>
                <w:rFonts w:hint="eastAsia"/>
                <w:lang w:val="en-US" w:eastAsia="zh-CN"/>
              </w:rPr>
              <w:t>1、</w:t>
            </w:r>
            <w:r>
              <w:rPr>
                <w:rFonts w:hint="eastAsia"/>
              </w:rPr>
              <w:t>立行立改：一是立即安排工作人员对垃圾运输地面发现的污水带进行清理和冲洗，改善周边环境质量。二是根据监测结果，进一步处理。</w:t>
            </w:r>
          </w:p>
          <w:p>
            <w:pPr>
              <w:spacing w:line="240" w:lineRule="atLeast"/>
              <w:jc w:val="center"/>
              <w:rPr>
                <w:rFonts w:hint="eastAsia"/>
              </w:rPr>
            </w:pPr>
            <w:r>
              <w:rPr>
                <w:rFonts w:hint="eastAsia"/>
                <w:lang w:val="en-US" w:eastAsia="zh-CN"/>
              </w:rPr>
              <w:t>2、</w:t>
            </w:r>
            <w:r>
              <w:rPr>
                <w:rFonts w:hint="eastAsia"/>
              </w:rPr>
              <w:t>举一反三：黄圃镇制定《北部基地垃圾运输车管理工作方案》进一步规范垃圾运输车辆运输作业秩序，在全镇开展垃圾运输车辆专项整治。</w:t>
            </w:r>
          </w:p>
          <w:p>
            <w:pPr>
              <w:spacing w:line="240" w:lineRule="atLeast"/>
              <w:jc w:val="center"/>
              <w:rPr>
                <w:rFonts w:hint="eastAsia"/>
              </w:rPr>
            </w:pPr>
            <w:r>
              <w:rPr>
                <w:rFonts w:hint="eastAsia"/>
                <w:lang w:val="en-US" w:eastAsia="zh-CN"/>
              </w:rPr>
              <w:t>3、</w:t>
            </w:r>
            <w:r>
              <w:rPr>
                <w:rFonts w:hint="eastAsia"/>
              </w:rPr>
              <w:t>长效机制：强化组织领导，严格落实环境保护责任制；强化日常监管，建立黄圃镇全科网格管理制度；完善环境宣传教育工作，增强全社会环境保护意识。2020年恢复北部垃圾综合处理基地村民监督小组，畅通第三方监督途径，强化周边群众与北部基地的沟通交流。</w:t>
            </w:r>
          </w:p>
        </w:tc>
        <w:tc>
          <w:tcPr>
            <w:tcW w:w="885" w:type="dxa"/>
            <w:vAlign w:val="center"/>
          </w:tcPr>
          <w:p>
            <w:pPr>
              <w:spacing w:line="240" w:lineRule="atLeast"/>
              <w:rPr>
                <w:rFonts w:hint="eastAsia"/>
              </w:rPr>
            </w:pPr>
            <w:r>
              <w:rPr>
                <w:rFonts w:hint="eastAsia"/>
              </w:rPr>
              <w:t>阶段性办结</w:t>
            </w:r>
          </w:p>
        </w:tc>
        <w:tc>
          <w:tcPr>
            <w:tcW w:w="1087" w:type="dxa"/>
            <w:vAlign w:val="center"/>
          </w:tcPr>
          <w:p>
            <w:pPr>
              <w:spacing w:line="240" w:lineRule="atLeast"/>
              <w:jc w:val="center"/>
              <w:rPr>
                <w:rFonts w:hint="eastAsi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lang w:val="en-US" w:eastAsia="zh-CN"/>
              </w:rPr>
            </w:pPr>
            <w:r>
              <w:rPr>
                <w:rFonts w:hint="eastAsia"/>
                <w:lang w:val="en-US" w:eastAsia="zh-CN"/>
              </w:rPr>
              <w:t>9</w:t>
            </w:r>
          </w:p>
        </w:tc>
        <w:tc>
          <w:tcPr>
            <w:tcW w:w="1185" w:type="dxa"/>
            <w:vAlign w:val="center"/>
          </w:tcPr>
          <w:p>
            <w:pPr>
              <w:spacing w:line="240" w:lineRule="atLeast"/>
              <w:jc w:val="center"/>
              <w:rPr>
                <w:rFonts w:hint="eastAsia"/>
              </w:rPr>
            </w:pPr>
            <w:r>
              <w:rPr>
                <w:rFonts w:hint="eastAsia"/>
              </w:rPr>
              <w:t>X2GD202109080104</w:t>
            </w:r>
          </w:p>
        </w:tc>
        <w:tc>
          <w:tcPr>
            <w:tcW w:w="2152" w:type="dxa"/>
            <w:vAlign w:val="center"/>
          </w:tcPr>
          <w:p>
            <w:pPr>
              <w:spacing w:line="240" w:lineRule="atLeast"/>
              <w:jc w:val="center"/>
              <w:rPr>
                <w:rFonts w:hint="eastAsia"/>
              </w:rPr>
            </w:pPr>
            <w:r>
              <w:rPr>
                <w:rFonts w:hint="eastAsia"/>
              </w:rPr>
              <w:t>中山市民众街道（民众镇）居民反映中山市港联华凯风扇厂，地址：中山市番中公路庆生路段（民众立交桥东侧）附近，这间厂是一间电镀厂，到现在，生产设备换了很多都没有向环保部门重新报批。平时这间厂电镀水处理完排入下水道，有时会偷排，听民众生活污水处理厂的朋友说这间厂周边下水井抽出生活污水含有重金属很高，这间厂土壤和周边地下水都被重金属污染了。另外，平时这间厂各种气味随风四处飘散，严重影响到附近居民人身健康和居住环境。</w:t>
            </w:r>
          </w:p>
        </w:tc>
        <w:tc>
          <w:tcPr>
            <w:tcW w:w="923" w:type="dxa"/>
            <w:vAlign w:val="center"/>
          </w:tcPr>
          <w:p>
            <w:pPr>
              <w:spacing w:line="240" w:lineRule="atLeast"/>
              <w:jc w:val="center"/>
              <w:rPr>
                <w:rFonts w:hint="eastAsia"/>
              </w:rPr>
            </w:pPr>
            <w:r>
              <w:rPr>
                <w:rFonts w:hint="eastAsia"/>
                <w:lang w:val="en-US" w:eastAsia="zh-CN"/>
              </w:rPr>
              <w:t>中山市</w:t>
            </w:r>
            <w:r>
              <w:rPr>
                <w:rFonts w:hint="eastAsia"/>
              </w:rPr>
              <w:t>民众镇</w:t>
            </w:r>
          </w:p>
        </w:tc>
        <w:tc>
          <w:tcPr>
            <w:tcW w:w="810"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水,其他污染,大气</w:t>
            </w:r>
          </w:p>
        </w:tc>
        <w:tc>
          <w:tcPr>
            <w:tcW w:w="3390" w:type="dxa"/>
            <w:vAlign w:val="center"/>
          </w:tcPr>
          <w:p>
            <w:pPr>
              <w:spacing w:line="240" w:lineRule="atLeast"/>
              <w:jc w:val="center"/>
              <w:rPr>
                <w:rFonts w:hint="eastAsia" w:ascii="仿宋" w:hAnsi="仿宋"/>
                <w:szCs w:val="32"/>
              </w:rPr>
            </w:pPr>
            <w:r>
              <w:rPr>
                <w:rFonts w:hint="eastAsia" w:ascii="仿宋" w:hAnsi="仿宋"/>
                <w:szCs w:val="32"/>
              </w:rPr>
              <w:t>1、中山市港联华凯电器制品有限公司位于中山市民众镇浪网科技工业城，主要进行装饰风扇、吊扇和电风扇的生产。该公司相关</w:t>
            </w:r>
            <w:r>
              <w:rPr>
                <w:rFonts w:hint="eastAsia" w:ascii="仿宋" w:hAnsi="仿宋"/>
                <w:szCs w:val="32"/>
                <w:lang w:eastAsia="zh-CN"/>
              </w:rPr>
              <w:t>环保手续</w:t>
            </w:r>
            <w:r>
              <w:rPr>
                <w:rFonts w:hint="eastAsia" w:ascii="仿宋" w:hAnsi="仿宋"/>
                <w:szCs w:val="32"/>
              </w:rPr>
              <w:t>。根据企业环评审批和排污许可证许可情况，该司生产过程产生电镀废水，经处理达标后排入市政污水管道。经查近年来监管记录和信访记录，暂未发现企业存在偷排的环境违法行为和相关废气扰民信访投诉。</w:t>
            </w:r>
          </w:p>
          <w:p>
            <w:pPr>
              <w:spacing w:line="240" w:lineRule="atLeast"/>
              <w:jc w:val="center"/>
              <w:rPr>
                <w:rFonts w:hint="eastAsia" w:ascii="仿宋" w:hAnsi="仿宋"/>
                <w:szCs w:val="32"/>
              </w:rPr>
            </w:pPr>
            <w:r>
              <w:rPr>
                <w:rFonts w:hint="eastAsia" w:ascii="仿宋" w:hAnsi="仿宋"/>
                <w:szCs w:val="32"/>
              </w:rPr>
              <w:t>2、2021年9月9日、10日，该司废水、废气污染治理设施正在运行，电镀车间及废水收集处理车间防渗涂层基本完整，现场暂未发现跑冒滴漏、偷排漏排、地面开裂等异常情况；但发现该司涉嫌存在部分生产设备超出环评审批范围并投入生产使用的违法行为。</w:t>
            </w:r>
          </w:p>
          <w:p>
            <w:pPr>
              <w:spacing w:line="240" w:lineRule="atLeast"/>
              <w:jc w:val="center"/>
              <w:rPr>
                <w:rFonts w:hint="eastAsia" w:ascii="仿宋" w:hAnsi="仿宋"/>
                <w:szCs w:val="32"/>
              </w:rPr>
            </w:pPr>
            <w:r>
              <w:rPr>
                <w:rFonts w:hint="eastAsia" w:ascii="仿宋" w:hAnsi="仿宋"/>
                <w:szCs w:val="32"/>
              </w:rPr>
              <w:t>3.2021年4月1日和8月5日，我街道委托第三方检测该司工业废水排放口开展监督性监测2次，结果均显示达标排放。</w:t>
            </w:r>
          </w:p>
        </w:tc>
        <w:tc>
          <w:tcPr>
            <w:tcW w:w="810" w:type="dxa"/>
            <w:vAlign w:val="center"/>
          </w:tcPr>
          <w:p>
            <w:pPr>
              <w:spacing w:line="240" w:lineRule="atLeast"/>
              <w:jc w:val="center"/>
              <w:rPr>
                <w:rFonts w:hint="eastAsia"/>
              </w:rPr>
            </w:pPr>
            <w:r>
              <w:rPr>
                <w:rFonts w:hint="eastAsia"/>
              </w:rPr>
              <w:t>部分属实</w:t>
            </w:r>
          </w:p>
        </w:tc>
        <w:tc>
          <w:tcPr>
            <w:tcW w:w="2085" w:type="dxa"/>
            <w:vAlign w:val="center"/>
          </w:tcPr>
          <w:p>
            <w:pPr>
              <w:spacing w:line="240" w:lineRule="atLeast"/>
              <w:jc w:val="center"/>
              <w:rPr>
                <w:rFonts w:hint="eastAsia"/>
              </w:rPr>
            </w:pPr>
            <w:r>
              <w:rPr>
                <w:rFonts w:hint="eastAsia"/>
                <w:lang w:val="en-US" w:eastAsia="zh-CN"/>
              </w:rPr>
              <w:t>1、</w:t>
            </w:r>
            <w:r>
              <w:rPr>
                <w:rFonts w:hint="eastAsia"/>
              </w:rPr>
              <w:t>立行立改：一是分别对该司生产废水、生产废气、土壤进行采样监测，待出具监测结果后将做进一步处理。二是对该司扩建项目违法行为进行调查取证，责令立即停止扩建设备的使用，该司已停止扩建设备的使用，并自行对设备进行封停，计划于下周自行拆除扩建设备。</w:t>
            </w:r>
          </w:p>
          <w:p>
            <w:pPr>
              <w:spacing w:line="240" w:lineRule="atLeast"/>
              <w:jc w:val="center"/>
              <w:rPr>
                <w:rFonts w:hint="eastAsia"/>
              </w:rPr>
            </w:pPr>
            <w:r>
              <w:rPr>
                <w:rFonts w:hint="eastAsia"/>
                <w:lang w:val="en-US" w:eastAsia="zh-CN"/>
              </w:rPr>
              <w:t>2、</w:t>
            </w:r>
            <w:r>
              <w:rPr>
                <w:rFonts w:hint="eastAsia"/>
              </w:rPr>
              <w:t>举一反三：对地下水和土壤监测结果加强研判，如存在环境污染行为坚决整改。</w:t>
            </w:r>
          </w:p>
          <w:p>
            <w:pPr>
              <w:spacing w:line="240" w:lineRule="atLeast"/>
              <w:jc w:val="center"/>
              <w:rPr>
                <w:rFonts w:hint="eastAsia"/>
              </w:rPr>
            </w:pPr>
            <w:r>
              <w:rPr>
                <w:rFonts w:hint="eastAsia"/>
                <w:lang w:val="en-US" w:eastAsia="zh-CN"/>
              </w:rPr>
              <w:t>3、</w:t>
            </w:r>
            <w:r>
              <w:rPr>
                <w:rFonts w:hint="eastAsia"/>
              </w:rPr>
              <w:t>长效监管：对辖区内废水直排企业和表面处理企业摸底排查，建立监督性监测机制，定期开展监测，确保达标排放；建立信访有奖举报机制，鼓励群众积极举报环境信访案件，以及时查处环境违法行为，解决群众最关心的环境问题。</w:t>
            </w:r>
          </w:p>
        </w:tc>
        <w:tc>
          <w:tcPr>
            <w:tcW w:w="885" w:type="dxa"/>
            <w:vAlign w:val="center"/>
          </w:tcPr>
          <w:p>
            <w:pPr>
              <w:spacing w:line="240" w:lineRule="atLeast"/>
              <w:rPr>
                <w:rFonts w:hint="eastAsia"/>
              </w:rPr>
            </w:pPr>
            <w:r>
              <w:rPr>
                <w:rFonts w:hint="eastAsia"/>
              </w:rPr>
              <w:t>阶段性办结</w:t>
            </w:r>
          </w:p>
        </w:tc>
        <w:tc>
          <w:tcPr>
            <w:tcW w:w="1087" w:type="dxa"/>
            <w:vAlign w:val="center"/>
          </w:tcPr>
          <w:p>
            <w:pPr>
              <w:spacing w:line="240" w:lineRule="atLeast"/>
              <w:jc w:val="center"/>
              <w:rPr>
                <w:rFonts w:hint="eastAsi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lang w:val="en-US" w:eastAsia="zh-CN"/>
              </w:rPr>
            </w:pPr>
            <w:r>
              <w:rPr>
                <w:rFonts w:hint="eastAsia"/>
                <w:lang w:val="en-US" w:eastAsia="zh-CN"/>
              </w:rPr>
              <w:t>10</w:t>
            </w:r>
          </w:p>
        </w:tc>
        <w:tc>
          <w:tcPr>
            <w:tcW w:w="1185" w:type="dxa"/>
            <w:vAlign w:val="center"/>
          </w:tcPr>
          <w:p>
            <w:pPr>
              <w:spacing w:line="240" w:lineRule="atLeast"/>
              <w:jc w:val="center"/>
              <w:rPr>
                <w:rFonts w:hint="eastAsia"/>
              </w:rPr>
            </w:pPr>
            <w:r>
              <w:rPr>
                <w:rFonts w:hint="eastAsia"/>
              </w:rPr>
              <w:t>X2GD202109080073</w:t>
            </w:r>
          </w:p>
        </w:tc>
        <w:tc>
          <w:tcPr>
            <w:tcW w:w="2152" w:type="dxa"/>
            <w:vAlign w:val="center"/>
          </w:tcPr>
          <w:p>
            <w:pPr>
              <w:spacing w:line="240" w:lineRule="atLeast"/>
              <w:jc w:val="center"/>
              <w:rPr>
                <w:rFonts w:hint="eastAsia"/>
              </w:rPr>
            </w:pPr>
            <w:r>
              <w:rPr>
                <w:rFonts w:hint="eastAsia"/>
              </w:rPr>
              <w:t>反映齐东村孙东汽车检测前面有个石材加工场石料堆积如山，加工石料噪音、粉尘扰民。</w:t>
            </w:r>
          </w:p>
        </w:tc>
        <w:tc>
          <w:tcPr>
            <w:tcW w:w="923" w:type="dxa"/>
            <w:vAlign w:val="center"/>
          </w:tcPr>
          <w:p>
            <w:pPr>
              <w:spacing w:line="240" w:lineRule="atLeast"/>
              <w:jc w:val="center"/>
              <w:rPr>
                <w:rFonts w:hint="eastAsia"/>
              </w:rPr>
            </w:pPr>
            <w:r>
              <w:rPr>
                <w:rFonts w:hint="eastAsia"/>
                <w:lang w:val="en-US" w:eastAsia="zh-CN"/>
              </w:rPr>
              <w:t>中山市</w:t>
            </w:r>
            <w:r>
              <w:rPr>
                <w:rFonts w:hint="eastAsia"/>
              </w:rPr>
              <w:t>东区街道</w:t>
            </w:r>
          </w:p>
        </w:tc>
        <w:tc>
          <w:tcPr>
            <w:tcW w:w="810"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噪音,大气</w:t>
            </w:r>
          </w:p>
        </w:tc>
        <w:tc>
          <w:tcPr>
            <w:tcW w:w="3390" w:type="dxa"/>
            <w:vAlign w:val="center"/>
          </w:tcPr>
          <w:p>
            <w:pPr>
              <w:spacing w:line="240" w:lineRule="atLeast"/>
              <w:jc w:val="center"/>
              <w:rPr>
                <w:rFonts w:hint="eastAsia" w:ascii="仿宋" w:hAnsi="仿宋"/>
                <w:szCs w:val="32"/>
              </w:rPr>
            </w:pPr>
            <w:r>
              <w:rPr>
                <w:rFonts w:hint="eastAsia" w:ascii="仿宋" w:hAnsi="仿宋"/>
                <w:szCs w:val="32"/>
              </w:rPr>
              <w:t>1.齐东村孙东汽车检测中心附近有五间石材加工厂，分别为：中山市东区华友建材部、中山市锦冠石材有限公司、中山市东区广诚石材装饰工程部、中山市东区广大石材装饰工程部、中山市健成石材工程有限公司。上述五家石材企业环保手续完备，现场暂未发现环境违法行为。</w:t>
            </w:r>
          </w:p>
          <w:p>
            <w:pPr>
              <w:spacing w:line="240" w:lineRule="atLeast"/>
              <w:jc w:val="center"/>
              <w:rPr>
                <w:rFonts w:hint="eastAsia" w:ascii="仿宋" w:hAnsi="仿宋"/>
                <w:szCs w:val="32"/>
              </w:rPr>
            </w:pPr>
            <w:r>
              <w:rPr>
                <w:rFonts w:hint="eastAsia" w:ascii="仿宋" w:hAnsi="仿宋"/>
                <w:szCs w:val="32"/>
              </w:rPr>
              <w:t>2、9月9日下午，现场检查发现中山市健成石材工程有限公司在门口附近位置堆放着大量石材，占据了村内道路的部分位置，与信访人反映的情况相吻合。检查期间该加工厂未加工生产，但设备有使用过的痕迹。</w:t>
            </w:r>
          </w:p>
        </w:tc>
        <w:tc>
          <w:tcPr>
            <w:tcW w:w="810" w:type="dxa"/>
            <w:vAlign w:val="center"/>
          </w:tcPr>
          <w:p>
            <w:pPr>
              <w:spacing w:line="240" w:lineRule="atLeast"/>
              <w:jc w:val="center"/>
              <w:rPr>
                <w:rFonts w:hint="eastAsia"/>
              </w:rPr>
            </w:pPr>
            <w:r>
              <w:rPr>
                <w:rFonts w:hint="eastAsia"/>
                <w:lang w:eastAsia="zh-CN"/>
              </w:rPr>
              <w:t>基本</w:t>
            </w:r>
            <w:r>
              <w:rPr>
                <w:rFonts w:hint="eastAsia"/>
              </w:rPr>
              <w:t>属实</w:t>
            </w:r>
          </w:p>
        </w:tc>
        <w:tc>
          <w:tcPr>
            <w:tcW w:w="2085" w:type="dxa"/>
            <w:vAlign w:val="center"/>
          </w:tcPr>
          <w:p>
            <w:pPr>
              <w:spacing w:line="240" w:lineRule="atLeast"/>
              <w:jc w:val="center"/>
              <w:rPr>
                <w:rFonts w:hint="eastAsia"/>
              </w:rPr>
            </w:pPr>
            <w:r>
              <w:rPr>
                <w:rFonts w:hint="eastAsia"/>
                <w:lang w:val="en-US" w:eastAsia="zh-CN"/>
              </w:rPr>
              <w:t>1、</w:t>
            </w:r>
            <w:r>
              <w:rPr>
                <w:rFonts w:hint="eastAsia"/>
              </w:rPr>
              <w:t>立行立改:一是2021年9月9日，街道执法人员要求中山市健成石材工程有限公司马上撤走中山市东区齐东村口占道堆放的石材，厂房生产加工时加强周边洒水以防扬尘，及时整理现场，保持周边环境整洁。当日下午，该厂已清理占道堆放的石材。二是9月10日，街道执法人员开展调查工作，调取了中山市健成石材工程有限公司的相关资料，同时委托</w:t>
            </w:r>
            <w:r>
              <w:rPr>
                <w:rFonts w:hint="eastAsia"/>
                <w:lang w:eastAsia="zh-CN"/>
              </w:rPr>
              <w:t>第三方</w:t>
            </w:r>
            <w:r>
              <w:rPr>
                <w:rFonts w:hint="eastAsia"/>
              </w:rPr>
              <w:t>对石材场边界噪声，以及粉尘排放情况进行监测。</w:t>
            </w:r>
            <w:r>
              <w:rPr>
                <w:rFonts w:hint="eastAsia"/>
                <w:lang w:val="en-US" w:eastAsia="zh-CN"/>
              </w:rPr>
              <w:t>拟于近期对其他4家石材场边噪声，以及粉尘排放情况进行监测。2、</w:t>
            </w:r>
            <w:r>
              <w:rPr>
                <w:rFonts w:hint="eastAsia"/>
              </w:rPr>
              <w:t>举一反三:一是全面排查辖区内石材加工企业，强化源头治理，加强对重点区域、行业和污染物的监管，倒逼排污单位自觉落实污染防治责任，确保各类污染物稳定达标。二是同时加强宣传教育，加强对排污单位的普法工作，提高排污单位守法意识。</w:t>
            </w:r>
          </w:p>
          <w:p>
            <w:pPr>
              <w:spacing w:line="240" w:lineRule="atLeast"/>
              <w:jc w:val="center"/>
              <w:rPr>
                <w:rFonts w:hint="eastAsia"/>
              </w:rPr>
            </w:pPr>
            <w:r>
              <w:rPr>
                <w:rFonts w:hint="eastAsia"/>
                <w:lang w:val="en-US" w:eastAsia="zh-CN"/>
              </w:rPr>
              <w:t>3、</w:t>
            </w:r>
            <w:r>
              <w:rPr>
                <w:rFonts w:hint="eastAsia"/>
              </w:rPr>
              <w:t>长效机制:一是加强各职能部门之间的信息联动，及时发现问题，及早介入，及时处理。二是巩固成效，对污染源实行动态管理，建立常态化管理机制，确保污染物规范管理。三是提高重视群众反映的信访举报问题，要迅速响应、立即组织、严格查处、及时督办，坚决整改，切实做好相关维稳工作。</w:t>
            </w:r>
          </w:p>
        </w:tc>
        <w:tc>
          <w:tcPr>
            <w:tcW w:w="885" w:type="dxa"/>
            <w:vAlign w:val="center"/>
          </w:tcPr>
          <w:p>
            <w:pPr>
              <w:spacing w:line="240" w:lineRule="atLeast"/>
              <w:rPr>
                <w:rFonts w:hint="eastAsia"/>
              </w:rPr>
            </w:pPr>
            <w:r>
              <w:rPr>
                <w:rFonts w:hint="eastAsia"/>
              </w:rPr>
              <w:t>阶段性办结</w:t>
            </w:r>
          </w:p>
        </w:tc>
        <w:tc>
          <w:tcPr>
            <w:tcW w:w="1087" w:type="dxa"/>
            <w:vAlign w:val="center"/>
          </w:tcPr>
          <w:p>
            <w:pPr>
              <w:spacing w:line="240" w:lineRule="atLeast"/>
              <w:jc w:val="center"/>
              <w:rPr>
                <w:rFonts w:hint="eastAsi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lang w:val="en-US" w:eastAsia="zh-CN"/>
              </w:rPr>
            </w:pPr>
            <w:r>
              <w:rPr>
                <w:rFonts w:hint="eastAsia"/>
                <w:lang w:val="en-US" w:eastAsia="zh-CN"/>
              </w:rPr>
              <w:t>11</w:t>
            </w:r>
          </w:p>
        </w:tc>
        <w:tc>
          <w:tcPr>
            <w:tcW w:w="1185" w:type="dxa"/>
            <w:vAlign w:val="center"/>
          </w:tcPr>
          <w:p>
            <w:pPr>
              <w:spacing w:line="240" w:lineRule="atLeast"/>
              <w:jc w:val="center"/>
              <w:rPr>
                <w:rFonts w:hint="eastAsia"/>
              </w:rPr>
            </w:pPr>
            <w:r>
              <w:rPr>
                <w:rFonts w:hint="eastAsia"/>
              </w:rPr>
              <w:t>X2GD202109080065</w:t>
            </w:r>
          </w:p>
        </w:tc>
        <w:tc>
          <w:tcPr>
            <w:tcW w:w="2152" w:type="dxa"/>
            <w:vAlign w:val="center"/>
          </w:tcPr>
          <w:p>
            <w:pPr>
              <w:spacing w:line="240" w:lineRule="atLeast"/>
              <w:jc w:val="center"/>
              <w:rPr>
                <w:rFonts w:hint="eastAsia"/>
              </w:rPr>
            </w:pPr>
            <w:r>
              <w:rPr>
                <w:rFonts w:hint="eastAsia"/>
              </w:rPr>
              <w:t>中山市东区三溪村居民区那里搞了个相当旅游的地方，那里开饭店的人比较多，晚上来吃饭的人也多，绝大部分是外地人开的，油烟味到处是，住在那里的居民长期受油烟味，辣椒味的苦。</w:t>
            </w:r>
          </w:p>
        </w:tc>
        <w:tc>
          <w:tcPr>
            <w:tcW w:w="923" w:type="dxa"/>
            <w:vAlign w:val="center"/>
          </w:tcPr>
          <w:p>
            <w:pPr>
              <w:spacing w:line="240" w:lineRule="atLeast"/>
              <w:jc w:val="center"/>
              <w:rPr>
                <w:rFonts w:hint="eastAsia"/>
              </w:rPr>
            </w:pPr>
            <w:r>
              <w:rPr>
                <w:rFonts w:hint="eastAsia"/>
                <w:lang w:val="en-US" w:eastAsia="zh-CN"/>
              </w:rPr>
              <w:t>中山市</w:t>
            </w:r>
            <w:r>
              <w:rPr>
                <w:rFonts w:hint="eastAsia"/>
              </w:rPr>
              <w:t>东区街道</w:t>
            </w:r>
          </w:p>
        </w:tc>
        <w:tc>
          <w:tcPr>
            <w:tcW w:w="810"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大气</w:t>
            </w:r>
          </w:p>
        </w:tc>
        <w:tc>
          <w:tcPr>
            <w:tcW w:w="3390" w:type="dxa"/>
            <w:vAlign w:val="center"/>
          </w:tcPr>
          <w:p>
            <w:pPr>
              <w:spacing w:line="240" w:lineRule="atLeast"/>
              <w:jc w:val="center"/>
              <w:rPr>
                <w:rFonts w:hint="eastAsia" w:ascii="仿宋" w:hAnsi="仿宋"/>
                <w:szCs w:val="32"/>
              </w:rPr>
            </w:pPr>
            <w:r>
              <w:rPr>
                <w:rFonts w:hint="eastAsia" w:ascii="仿宋" w:hAnsi="仿宋"/>
                <w:szCs w:val="32"/>
              </w:rPr>
              <w:t>1.三溪村位于东区街道办东南部，位处于博爱路、外环路、长江路三条主干道路中间，是典型的城中村。村域面积约2000亩，村民约200户，常住人口约800人。三溪村大致分为新村、旧村以、工业区等三个部分。新村为原居民居住区，旧村以商业出租为主。信访人反映的饭店较多的区域则为旧村。由于旧村较好地保留了相对完整和连片古旧建筑，自2013年，逐渐吸引了一批私房菜馆、酒庄、艺术馆、设计工作室等特色商铺落户经营。目前，三溪村旧村范围已聚集商户超70家，餐饮类企业控制在30家左右，其余主要为文创类企业。旧村餐饮区域距离最近的新村居民区约100米左右，该区域餐饮类型主要为私房菜馆、咖啡馆、酒庄等。根据现行相关环保法规，餐饮项目豁免办理环保登记、审批、验收手续。</w:t>
            </w:r>
          </w:p>
          <w:p>
            <w:pPr>
              <w:spacing w:line="240" w:lineRule="atLeast"/>
              <w:jc w:val="center"/>
              <w:rPr>
                <w:rFonts w:hint="eastAsia" w:ascii="仿宋" w:hAnsi="仿宋"/>
                <w:szCs w:val="32"/>
              </w:rPr>
            </w:pPr>
            <w:r>
              <w:rPr>
                <w:rFonts w:hint="eastAsia" w:ascii="仿宋" w:hAnsi="仿宋"/>
                <w:szCs w:val="32"/>
              </w:rPr>
              <w:t>2.经过排查，该区域内现有存在排放油烟废气的餐饮企业共31家。街道生态</w:t>
            </w:r>
            <w:r>
              <w:rPr>
                <w:rFonts w:hint="eastAsia" w:ascii="仿宋" w:hAnsi="仿宋"/>
                <w:szCs w:val="32"/>
                <w:lang w:eastAsia="zh-CN"/>
              </w:rPr>
              <w:t>环境</w:t>
            </w:r>
            <w:r>
              <w:rPr>
                <w:rFonts w:hint="eastAsia" w:ascii="仿宋" w:hAnsi="仿宋"/>
                <w:szCs w:val="32"/>
              </w:rPr>
              <w:t>局执法人员对31家餐饮企业进行逐一核查。经初步排查，现场发现有6家餐饮企业未安装油烟净化装置，分别为：中山市壹号老宅餐饮有限公司、中山魏源文化传播有限公司、中山市云来云餐饮管理有限公司、中山市东区鸾凤餐厅、中山市东区三锅川湘小食店、中山市东区欧桃贸易商行。</w:t>
            </w:r>
          </w:p>
          <w:p>
            <w:pPr>
              <w:spacing w:line="240" w:lineRule="atLeast"/>
              <w:jc w:val="center"/>
              <w:rPr>
                <w:rFonts w:hint="eastAsia" w:ascii="仿宋" w:hAnsi="仿宋"/>
                <w:szCs w:val="32"/>
              </w:rPr>
            </w:pPr>
            <w:r>
              <w:rPr>
                <w:rFonts w:hint="eastAsia" w:ascii="仿宋" w:hAnsi="仿宋"/>
                <w:szCs w:val="32"/>
              </w:rPr>
              <w:t>经调查核实，投诉人反映“开饭店的人比较多，晚上来吃饭的人也多”、“油烟味”、“辣椒味”等情况属实。</w:t>
            </w:r>
          </w:p>
        </w:tc>
        <w:tc>
          <w:tcPr>
            <w:tcW w:w="810" w:type="dxa"/>
            <w:vAlign w:val="center"/>
          </w:tcPr>
          <w:p>
            <w:pPr>
              <w:spacing w:line="240" w:lineRule="atLeast"/>
              <w:jc w:val="center"/>
              <w:rPr>
                <w:rFonts w:hint="eastAsia"/>
              </w:rPr>
            </w:pPr>
            <w:r>
              <w:rPr>
                <w:rFonts w:hint="eastAsia"/>
              </w:rPr>
              <w:t>属实</w:t>
            </w:r>
          </w:p>
        </w:tc>
        <w:tc>
          <w:tcPr>
            <w:tcW w:w="2085" w:type="dxa"/>
            <w:vAlign w:val="center"/>
          </w:tcPr>
          <w:p>
            <w:pPr>
              <w:spacing w:line="240" w:lineRule="atLeast"/>
              <w:jc w:val="center"/>
              <w:rPr>
                <w:rFonts w:hint="eastAsia"/>
              </w:rPr>
            </w:pPr>
            <w:r>
              <w:rPr>
                <w:rFonts w:hint="eastAsia"/>
                <w:lang w:val="en-US" w:eastAsia="zh-CN"/>
              </w:rPr>
              <w:t>1、</w:t>
            </w:r>
            <w:r>
              <w:rPr>
                <w:rFonts w:hint="eastAsia"/>
              </w:rPr>
              <w:t>立行立改：一是街道生态</w:t>
            </w:r>
            <w:r>
              <w:rPr>
                <w:rFonts w:hint="eastAsia"/>
                <w:lang w:eastAsia="zh-CN"/>
              </w:rPr>
              <w:t>环境</w:t>
            </w:r>
            <w:r>
              <w:rPr>
                <w:rFonts w:hint="eastAsia"/>
              </w:rPr>
              <w:t>局执法人员对未安装油烟净化设施的6家餐饮企业进行了调查取证，并现场发出了《责令改正通知书》，要求餐饮企业在7日内加装油烟净化设备，执法人员将持续跟进其整改落实情况。二是要求</w:t>
            </w:r>
            <w:r>
              <w:rPr>
                <w:rFonts w:hint="eastAsia"/>
                <w:lang w:eastAsia="zh-CN"/>
              </w:rPr>
              <w:t>所有</w:t>
            </w:r>
            <w:r>
              <w:rPr>
                <w:rFonts w:hint="eastAsia"/>
              </w:rPr>
              <w:t>餐饮企业定期对油烟净化设施进行清洗及维护，确保经营期间油烟达标排放。三是针对“晚上吃饭人多”的问题，三溪经联社组织治安员加强旧村餐饮集中区域的交通疏导和现场管理，对人流、车流密集的地段和时段，安排专人站岗。四是三溪经联社将加大餐饮企业巡查力度，加强环保宣传教育，督促餐饮企业按要求安装油烟净化设备。</w:t>
            </w:r>
          </w:p>
          <w:p>
            <w:pPr>
              <w:spacing w:line="240" w:lineRule="atLeast"/>
              <w:jc w:val="center"/>
              <w:rPr>
                <w:rFonts w:hint="eastAsia"/>
              </w:rPr>
            </w:pPr>
            <w:r>
              <w:rPr>
                <w:rFonts w:hint="eastAsia"/>
                <w:lang w:val="en-US" w:eastAsia="zh-CN"/>
              </w:rPr>
              <w:t>2、</w:t>
            </w:r>
            <w:r>
              <w:rPr>
                <w:rFonts w:hint="eastAsia"/>
              </w:rPr>
              <w:t>举一反三：一是职能部门与各社区之间要加强信息联动，对巡查发现问题，要及早介入，及时处理，避免餐饮油烟问题规模化扩大发展。二是积极调动社区网格员加强对餐饮企业的监管，敦促餐饮企业及时对油烟净化等相关设备进行及时清洗、维护、保养，对于未及时整改的，第一时间反馈至职能部门跟踪处理。三是加强餐饮油烟污染管控，积极化解群众重信重访的问题，切实解决群众反映强烈的餐饮单位油烟污染扰民情况。</w:t>
            </w:r>
          </w:p>
          <w:p>
            <w:pPr>
              <w:spacing w:line="240" w:lineRule="atLeast"/>
              <w:jc w:val="center"/>
              <w:rPr>
                <w:rFonts w:hint="eastAsia"/>
              </w:rPr>
            </w:pPr>
            <w:r>
              <w:rPr>
                <w:rFonts w:hint="eastAsia"/>
                <w:lang w:val="en-US" w:eastAsia="zh-CN"/>
              </w:rPr>
              <w:t>3、长</w:t>
            </w:r>
            <w:r>
              <w:rPr>
                <w:rFonts w:hint="eastAsia"/>
              </w:rPr>
              <w:t>效机制：一是街道生态</w:t>
            </w:r>
            <w:r>
              <w:rPr>
                <w:rFonts w:hint="eastAsia"/>
                <w:lang w:eastAsia="zh-CN"/>
              </w:rPr>
              <w:t>环境</w:t>
            </w:r>
            <w:r>
              <w:rPr>
                <w:rFonts w:hint="eastAsia"/>
              </w:rPr>
              <w:t>局、行政执法局执法人员、社区网格员、社区驻点干部等要不定期对辖区内餐饮企业进行巡查走访，实地了解企业生产经营情况，发现问题及时督促企业整改，发现油烟问题要及时依法依规处理。二是积极研究探索将环保监督机制纳入经联社村规民约，充分调动居民参与辖区内生态环境管理和保护的积极性，敦促居民与商户共同营造生活居住环境。三是加强环保宣传教育力度，提高辖区内餐饮企业经营者环境保护意识，积极引导经营者配备完善相关设施设备，从源头上切实解决问题。四是加快推动三溪片区城市更新改造，积极引入大型文旅项目助推产业转型升级，持续改善区域人居环境。</w:t>
            </w:r>
          </w:p>
        </w:tc>
        <w:tc>
          <w:tcPr>
            <w:tcW w:w="885" w:type="dxa"/>
            <w:vAlign w:val="center"/>
          </w:tcPr>
          <w:p>
            <w:pPr>
              <w:spacing w:line="240" w:lineRule="atLeast"/>
              <w:rPr>
                <w:rFonts w:hint="eastAsia"/>
              </w:rPr>
            </w:pPr>
            <w:r>
              <w:rPr>
                <w:rFonts w:hint="eastAsia"/>
              </w:rPr>
              <w:t>未办结</w:t>
            </w:r>
          </w:p>
        </w:tc>
        <w:tc>
          <w:tcPr>
            <w:tcW w:w="1087" w:type="dxa"/>
            <w:vAlign w:val="center"/>
          </w:tcPr>
          <w:p>
            <w:pPr>
              <w:spacing w:line="240" w:lineRule="atLeast"/>
              <w:jc w:val="center"/>
              <w:rPr>
                <w:rFonts w:hint="eastAsi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lang w:val="en-US" w:eastAsia="zh-CN"/>
              </w:rPr>
            </w:pPr>
            <w:r>
              <w:rPr>
                <w:rFonts w:hint="eastAsia"/>
                <w:lang w:val="en-US" w:eastAsia="zh-CN"/>
              </w:rPr>
              <w:t>12</w:t>
            </w:r>
          </w:p>
        </w:tc>
        <w:tc>
          <w:tcPr>
            <w:tcW w:w="1185" w:type="dxa"/>
            <w:vAlign w:val="center"/>
          </w:tcPr>
          <w:p>
            <w:pPr>
              <w:spacing w:line="240" w:lineRule="atLeast"/>
              <w:jc w:val="center"/>
              <w:rPr>
                <w:rFonts w:hint="eastAsia"/>
              </w:rPr>
            </w:pPr>
            <w:r>
              <w:rPr>
                <w:rFonts w:hint="eastAsia"/>
              </w:rPr>
              <w:t>X2GD202109080061</w:t>
            </w:r>
          </w:p>
        </w:tc>
        <w:tc>
          <w:tcPr>
            <w:tcW w:w="2152" w:type="dxa"/>
            <w:vAlign w:val="center"/>
          </w:tcPr>
          <w:p>
            <w:pPr>
              <w:spacing w:line="240" w:lineRule="atLeast"/>
              <w:jc w:val="center"/>
              <w:rPr>
                <w:rFonts w:hint="eastAsia"/>
              </w:rPr>
            </w:pPr>
            <w:r>
              <w:rPr>
                <w:rFonts w:hint="eastAsia"/>
              </w:rPr>
              <w:t>反映中山市东区新村市场附近的百石涌河水乌黑，散发恶臭气味，严重影响市民生活。</w:t>
            </w:r>
          </w:p>
        </w:tc>
        <w:tc>
          <w:tcPr>
            <w:tcW w:w="923" w:type="dxa"/>
            <w:vAlign w:val="center"/>
          </w:tcPr>
          <w:p>
            <w:pPr>
              <w:spacing w:line="240" w:lineRule="atLeast"/>
              <w:jc w:val="center"/>
              <w:rPr>
                <w:rFonts w:hint="eastAsia"/>
              </w:rPr>
            </w:pPr>
            <w:r>
              <w:rPr>
                <w:rFonts w:hint="eastAsia"/>
                <w:lang w:val="en-US" w:eastAsia="zh-CN"/>
              </w:rPr>
              <w:t>中山市</w:t>
            </w:r>
            <w:r>
              <w:rPr>
                <w:rFonts w:hint="eastAsia"/>
              </w:rPr>
              <w:t>东区街道</w:t>
            </w:r>
          </w:p>
        </w:tc>
        <w:tc>
          <w:tcPr>
            <w:tcW w:w="810"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水,大气</w:t>
            </w:r>
          </w:p>
        </w:tc>
        <w:tc>
          <w:tcPr>
            <w:tcW w:w="3390" w:type="dxa"/>
            <w:vAlign w:val="center"/>
          </w:tcPr>
          <w:p>
            <w:pPr>
              <w:spacing w:line="240" w:lineRule="atLeast"/>
              <w:jc w:val="center"/>
              <w:rPr>
                <w:rFonts w:hint="eastAsia" w:ascii="仿宋" w:hAnsi="仿宋"/>
                <w:szCs w:val="32"/>
              </w:rPr>
            </w:pPr>
            <w:r>
              <w:rPr>
                <w:rFonts w:hint="eastAsia" w:ascii="仿宋" w:hAnsi="仿宋"/>
                <w:szCs w:val="32"/>
              </w:rPr>
              <w:t>1.投诉所反映的东区新村市场附近的百石涌应为白石涌，该河涌已于2020年6月完成整治，经水质检测，结果为消除黑臭。</w:t>
            </w:r>
          </w:p>
          <w:p>
            <w:pPr>
              <w:spacing w:line="240" w:lineRule="atLeast"/>
              <w:jc w:val="center"/>
              <w:rPr>
                <w:rFonts w:hint="eastAsia" w:ascii="仿宋" w:hAnsi="仿宋"/>
                <w:szCs w:val="32"/>
              </w:rPr>
            </w:pPr>
            <w:r>
              <w:rPr>
                <w:rFonts w:hint="eastAsia" w:ascii="仿宋" w:hAnsi="仿宋"/>
                <w:szCs w:val="32"/>
              </w:rPr>
              <w:t>2.</w:t>
            </w:r>
            <w:r>
              <w:rPr>
                <w:rFonts w:hint="eastAsia" w:ascii="仿宋" w:hAnsi="仿宋"/>
                <w:szCs w:val="32"/>
                <w:lang w:eastAsia="zh-CN"/>
              </w:rPr>
              <w:t>查阅</w:t>
            </w:r>
            <w:r>
              <w:rPr>
                <w:rFonts w:hint="eastAsia" w:ascii="仿宋" w:hAnsi="仿宋"/>
                <w:szCs w:val="32"/>
              </w:rPr>
              <w:t>近期河涌巡查记录，显示河涌观感无黑臭现象。同时，查阅近期CMA认证资质的水质检测报告，透明度、溶解氧、氧化还原电位、氨氮、水深（白石涌）指标均合格。</w:t>
            </w:r>
          </w:p>
          <w:p>
            <w:pPr>
              <w:spacing w:line="240" w:lineRule="atLeast"/>
              <w:jc w:val="center"/>
              <w:rPr>
                <w:rFonts w:hint="eastAsia" w:ascii="仿宋" w:hAnsi="仿宋"/>
                <w:szCs w:val="32"/>
              </w:rPr>
            </w:pPr>
            <w:r>
              <w:rPr>
                <w:rFonts w:hint="eastAsia" w:ascii="仿宋" w:hAnsi="仿宋"/>
                <w:szCs w:val="32"/>
              </w:rPr>
              <w:t>3.2021年9月9日，经现场</w:t>
            </w:r>
            <w:r>
              <w:rPr>
                <w:rFonts w:hint="eastAsia" w:ascii="仿宋" w:hAnsi="仿宋"/>
                <w:szCs w:val="32"/>
                <w:lang w:eastAsia="zh-CN"/>
              </w:rPr>
              <w:t>勘查</w:t>
            </w:r>
            <w:r>
              <w:rPr>
                <w:rFonts w:hint="eastAsia" w:ascii="仿宋" w:hAnsi="仿宋"/>
                <w:szCs w:val="32"/>
              </w:rPr>
              <w:t>，水体颜色不黑、气味不臭，投诉所述情况为大雨后少量污水溢流所致的短时黑臭，部分属实。</w:t>
            </w:r>
          </w:p>
        </w:tc>
        <w:tc>
          <w:tcPr>
            <w:tcW w:w="810" w:type="dxa"/>
            <w:vAlign w:val="center"/>
          </w:tcPr>
          <w:p>
            <w:pPr>
              <w:spacing w:line="240" w:lineRule="atLeast"/>
              <w:jc w:val="center"/>
              <w:rPr>
                <w:rFonts w:hint="eastAsia"/>
              </w:rPr>
            </w:pPr>
            <w:r>
              <w:rPr>
                <w:rFonts w:hint="eastAsia"/>
              </w:rPr>
              <w:t>部分属实</w:t>
            </w:r>
          </w:p>
        </w:tc>
        <w:tc>
          <w:tcPr>
            <w:tcW w:w="2085" w:type="dxa"/>
            <w:vAlign w:val="center"/>
          </w:tcPr>
          <w:p>
            <w:pPr>
              <w:spacing w:line="240" w:lineRule="atLeast"/>
              <w:jc w:val="center"/>
              <w:rPr>
                <w:rFonts w:hint="eastAsia"/>
              </w:rPr>
            </w:pPr>
            <w:r>
              <w:rPr>
                <w:rFonts w:hint="eastAsia"/>
                <w:lang w:val="en-US" w:eastAsia="zh-CN"/>
              </w:rPr>
              <w:t>1、</w:t>
            </w:r>
            <w:r>
              <w:rPr>
                <w:rFonts w:hint="eastAsia"/>
              </w:rPr>
              <w:t>立行立改：一是对河涌上下游进行细致排查。二是2021年9月9日</w:t>
            </w:r>
            <w:r>
              <w:rPr>
                <w:rFonts w:hint="eastAsia"/>
                <w:lang w:eastAsia="zh-CN"/>
              </w:rPr>
              <w:t>、</w:t>
            </w:r>
            <w:r>
              <w:rPr>
                <w:rFonts w:hint="eastAsia"/>
              </w:rPr>
              <w:t>9月10日对白石涌新村市场河段及其附近上下游进行了水质自检，检测结果为不黑不臭。</w:t>
            </w:r>
          </w:p>
          <w:p>
            <w:pPr>
              <w:spacing w:line="240" w:lineRule="atLeast"/>
              <w:jc w:val="center"/>
              <w:rPr>
                <w:rFonts w:hint="eastAsia"/>
              </w:rPr>
            </w:pPr>
            <w:r>
              <w:rPr>
                <w:rFonts w:hint="eastAsia"/>
                <w:lang w:val="en-US" w:eastAsia="zh-CN"/>
              </w:rPr>
              <w:t>2、</w:t>
            </w:r>
            <w:r>
              <w:rPr>
                <w:rFonts w:hint="eastAsia"/>
              </w:rPr>
              <w:t>举一反三：组织项目公司对白石涌进行全线巡查，对已完成整治的62个排口进行核查，均无污水流入河涌。</w:t>
            </w:r>
          </w:p>
          <w:p>
            <w:pPr>
              <w:spacing w:line="240" w:lineRule="atLeast"/>
              <w:jc w:val="center"/>
              <w:rPr>
                <w:rFonts w:hint="eastAsia"/>
              </w:rPr>
            </w:pPr>
            <w:r>
              <w:rPr>
                <w:rFonts w:hint="eastAsia"/>
                <w:lang w:val="en-US" w:eastAsia="zh-CN"/>
              </w:rPr>
              <w:t>3、</w:t>
            </w:r>
            <w:r>
              <w:rPr>
                <w:rFonts w:hint="eastAsia"/>
              </w:rPr>
              <w:t>长效机制：将加大该河涌巡查力度，对河涌进行全线、细致排查，观察河涌水质及排口状况，发现问题，分析原因并及时解决；加强沟通协调，与各级河长形成联动机制，共同巡河，共同监督，做好河涌管养保洁、水质保障工作；组织项目公司对投诉点附近水质进行加密检测，持续监测水质情况；加强执法力度，定期排查周边工业企业及在建工地，及时发现和制止偷排污水等违规行为，严厉打击偷排行为。</w:t>
            </w:r>
          </w:p>
        </w:tc>
        <w:tc>
          <w:tcPr>
            <w:tcW w:w="885" w:type="dxa"/>
            <w:vAlign w:val="center"/>
          </w:tcPr>
          <w:p>
            <w:pPr>
              <w:spacing w:line="240" w:lineRule="atLeast"/>
              <w:rPr>
                <w:rFonts w:hint="eastAsia"/>
              </w:rPr>
            </w:pPr>
            <w:r>
              <w:rPr>
                <w:rFonts w:hint="eastAsia"/>
              </w:rPr>
              <w:t>阶段性办结</w:t>
            </w:r>
          </w:p>
        </w:tc>
        <w:tc>
          <w:tcPr>
            <w:tcW w:w="1087" w:type="dxa"/>
            <w:vAlign w:val="center"/>
          </w:tcPr>
          <w:p>
            <w:pPr>
              <w:spacing w:line="240" w:lineRule="atLeast"/>
              <w:jc w:val="center"/>
              <w:rPr>
                <w:rFonts w:hint="eastAsi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lang w:val="en-US" w:eastAsia="zh-CN"/>
              </w:rPr>
            </w:pPr>
            <w:r>
              <w:rPr>
                <w:rFonts w:hint="eastAsia"/>
                <w:lang w:val="en-US" w:eastAsia="zh-CN"/>
              </w:rPr>
              <w:t>13</w:t>
            </w:r>
          </w:p>
        </w:tc>
        <w:tc>
          <w:tcPr>
            <w:tcW w:w="1185" w:type="dxa"/>
            <w:vAlign w:val="center"/>
          </w:tcPr>
          <w:p>
            <w:pPr>
              <w:spacing w:line="240" w:lineRule="atLeast"/>
              <w:jc w:val="center"/>
              <w:rPr>
                <w:rFonts w:hint="eastAsia"/>
              </w:rPr>
            </w:pPr>
            <w:r>
              <w:rPr>
                <w:rFonts w:hint="eastAsia"/>
              </w:rPr>
              <w:t>X2GD202109080055</w:t>
            </w:r>
          </w:p>
        </w:tc>
        <w:tc>
          <w:tcPr>
            <w:tcW w:w="2152" w:type="dxa"/>
            <w:vAlign w:val="center"/>
          </w:tcPr>
          <w:p>
            <w:pPr>
              <w:spacing w:line="240" w:lineRule="atLeast"/>
              <w:jc w:val="center"/>
              <w:rPr>
                <w:rFonts w:hint="eastAsia"/>
              </w:rPr>
            </w:pPr>
            <w:r>
              <w:rPr>
                <w:rFonts w:hint="eastAsia"/>
              </w:rPr>
              <w:t>中山市三乡镇平东村（平东学校封面）中山市三乡镇肉类联合加工有限公司屠宰环境管理极差，臭气熏天，污水横流， 方圆四五百米内都可闻到一股刺鼻难闻的猪屎味，腐肉味， 另外屠宰埸隔音非常差，屠宰埸每天都是凌晨屠宰，夜深人静的畤候，突然响起杀猪声，特别扰民，警附近居民的睡眠，半夜被吵醒。屠宰埸相隔百来米就是幼儿园和小学，每天接送小朋友都闻到腐肉猪屎味， 屠宰埸还直接在路边一车一车地洗猪，洗猪水直接就排到马路上，闻到都想吐。</w:t>
            </w:r>
          </w:p>
        </w:tc>
        <w:tc>
          <w:tcPr>
            <w:tcW w:w="923" w:type="dxa"/>
            <w:vAlign w:val="center"/>
          </w:tcPr>
          <w:p>
            <w:pPr>
              <w:spacing w:line="240" w:lineRule="atLeast"/>
              <w:jc w:val="center"/>
              <w:rPr>
                <w:rFonts w:hint="eastAsia"/>
              </w:rPr>
            </w:pPr>
            <w:r>
              <w:rPr>
                <w:rFonts w:hint="eastAsia"/>
                <w:lang w:val="en-US" w:eastAsia="zh-CN"/>
              </w:rPr>
              <w:t>中山市</w:t>
            </w:r>
            <w:r>
              <w:rPr>
                <w:rFonts w:hint="eastAsia"/>
              </w:rPr>
              <w:t>三乡镇</w:t>
            </w:r>
          </w:p>
        </w:tc>
        <w:tc>
          <w:tcPr>
            <w:tcW w:w="810"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大气,水,噪音</w:t>
            </w:r>
          </w:p>
        </w:tc>
        <w:tc>
          <w:tcPr>
            <w:tcW w:w="3390" w:type="dxa"/>
            <w:vAlign w:val="center"/>
          </w:tcPr>
          <w:p>
            <w:pPr>
              <w:spacing w:line="240" w:lineRule="atLeast"/>
              <w:jc w:val="center"/>
              <w:rPr>
                <w:rFonts w:hint="eastAsia" w:ascii="仿宋" w:hAnsi="仿宋"/>
                <w:szCs w:val="32"/>
              </w:rPr>
            </w:pPr>
            <w:r>
              <w:rPr>
                <w:rFonts w:hint="eastAsia" w:ascii="仿宋" w:hAnsi="仿宋"/>
                <w:szCs w:val="32"/>
              </w:rPr>
              <w:t xml:space="preserve">1.中山市三乡镇肉类联合加工有限公司于1998年12月成立，主要从事牲畜屠宰，环保手续齐全。周边敏感点为平东小学、平东幼儿园、东城艺墅小区、新盛世花园、芭提花岸小区，距离为100-340米。该地区先建设中山市三乡镇肉类联合加工有限公司，后建设其他敏感点。该司由于生产工艺落后及企业管理不完善等原因，导致出现噪声、废气扰民问题。     </w:t>
            </w:r>
          </w:p>
          <w:p>
            <w:pPr>
              <w:spacing w:line="240" w:lineRule="atLeast"/>
              <w:jc w:val="center"/>
              <w:rPr>
                <w:rFonts w:hint="eastAsia" w:ascii="仿宋" w:hAnsi="仿宋"/>
                <w:szCs w:val="32"/>
              </w:rPr>
            </w:pPr>
            <w:r>
              <w:rPr>
                <w:rFonts w:hint="eastAsia" w:ascii="仿宋" w:hAnsi="仿宋"/>
                <w:szCs w:val="32"/>
              </w:rPr>
              <w:t>2.现场调查，该公司废水治理设施因故障维修已停用，目前委托第三方机构转移处理，排污管道经荧光剂测试，未有流向外河涌。现场暂未发现在门前冲洗运输车辆的行为，但有在场内清洗车辆，清洗废水排放至废水处理设施收集池。排查发现该公司有多个臭味源头，包括存猪栏、屠宰车间、治理设施及废水处理污泥池等。噪声源主要是车辆进出卸猪噪声、驱赶、屠宰猪只的尖叫声。</w:t>
            </w:r>
          </w:p>
          <w:p>
            <w:pPr>
              <w:spacing w:line="240" w:lineRule="atLeast"/>
              <w:jc w:val="center"/>
              <w:rPr>
                <w:rFonts w:hint="eastAsia" w:ascii="仿宋" w:hAnsi="仿宋"/>
                <w:szCs w:val="32"/>
              </w:rPr>
            </w:pPr>
            <w:r>
              <w:rPr>
                <w:rFonts w:hint="eastAsia" w:ascii="仿宋" w:hAnsi="仿宋"/>
                <w:szCs w:val="32"/>
              </w:rPr>
              <w:t>3.9月10日凌晨2时三乡镇已委托第三方监测机构开展夜间臭气浓度、噪声监测，监测结果待出。</w:t>
            </w:r>
          </w:p>
        </w:tc>
        <w:tc>
          <w:tcPr>
            <w:tcW w:w="810" w:type="dxa"/>
            <w:vAlign w:val="center"/>
          </w:tcPr>
          <w:p>
            <w:pPr>
              <w:spacing w:line="240" w:lineRule="atLeast"/>
              <w:jc w:val="center"/>
              <w:rPr>
                <w:rFonts w:hint="eastAsia"/>
              </w:rPr>
            </w:pPr>
            <w:r>
              <w:rPr>
                <w:rFonts w:hint="eastAsia"/>
              </w:rPr>
              <w:t>基本属实</w:t>
            </w:r>
          </w:p>
        </w:tc>
        <w:tc>
          <w:tcPr>
            <w:tcW w:w="2085" w:type="dxa"/>
            <w:vAlign w:val="center"/>
          </w:tcPr>
          <w:p>
            <w:pPr>
              <w:spacing w:line="240" w:lineRule="atLeast"/>
              <w:jc w:val="center"/>
              <w:rPr>
                <w:rFonts w:hint="eastAsia"/>
              </w:rPr>
            </w:pPr>
            <w:r>
              <w:rPr>
                <w:rFonts w:hint="eastAsia"/>
                <w:lang w:val="en-US" w:eastAsia="zh-CN"/>
              </w:rPr>
              <w:t>1、立行立改：</w:t>
            </w:r>
            <w:r>
              <w:rPr>
                <w:rFonts w:hint="eastAsia"/>
              </w:rPr>
              <w:t>一是把厂区原肉类分拆中心的厂房改造为停放生猪车辆的停车场，解决车辆降温、清洗废水及臭味</w:t>
            </w:r>
            <w:r>
              <w:rPr>
                <w:rFonts w:hint="eastAsia"/>
                <w:lang w:eastAsia="zh-CN"/>
              </w:rPr>
              <w:t>问题</w:t>
            </w:r>
            <w:r>
              <w:rPr>
                <w:rFonts w:hint="eastAsia"/>
              </w:rPr>
              <w:t>；二是立即购买1台移动式生物除臭设备，对厂区内运多个臭源进行24小时除臭循环处理，进一步缓解气味对周边居民的影响；三是加高厂区围墙，种植绿化植物，加强员工培训，采取临时措施阻隔待宰栏、屠宰噪声；四是立即清理废水处理污泥，在废水处理设施周边喷洒除臭药剂喷洒。</w:t>
            </w:r>
          </w:p>
          <w:p>
            <w:pPr>
              <w:spacing w:line="240" w:lineRule="atLeast"/>
              <w:jc w:val="center"/>
              <w:rPr>
                <w:rFonts w:hint="eastAsia"/>
              </w:rPr>
            </w:pPr>
            <w:r>
              <w:rPr>
                <w:rFonts w:hint="eastAsia"/>
                <w:lang w:val="en-US" w:eastAsia="zh-CN"/>
              </w:rPr>
              <w:t>2、</w:t>
            </w:r>
            <w:r>
              <w:rPr>
                <w:rFonts w:hint="eastAsia"/>
              </w:rPr>
              <w:t>举一反三：迅速排查全镇敏感点（学校、养老院等）附近的重点污染企业，结合近期环境信访情况，尤其是养殖场、生猪屠宰、羽毛加工类企业，加强环境监察，形成有关台账。</w:t>
            </w:r>
          </w:p>
          <w:p>
            <w:pPr>
              <w:spacing w:line="240" w:lineRule="atLeast"/>
              <w:jc w:val="both"/>
              <w:rPr>
                <w:rFonts w:hint="eastAsia"/>
              </w:rPr>
            </w:pPr>
            <w:r>
              <w:rPr>
                <w:rFonts w:hint="eastAsia"/>
                <w:lang w:val="en-US" w:eastAsia="zh-CN"/>
              </w:rPr>
              <w:t>3、</w:t>
            </w:r>
            <w:r>
              <w:rPr>
                <w:rFonts w:hint="eastAsia"/>
              </w:rPr>
              <w:t>长效机制：一是加强对中山市三乡镇肉类联合加工有限公司环境监察力度和监察频次，确保企业合法合规经营，废水、臭气、噪声达标排放；二是形成联合突击检查行动组，对中山市三乡镇肉类联合加工有限公司开展不定期突击检查，发现违法排污行为，从严查处；三是研究启动肉联厂搬迁重建项目，若不能搬迁就有计划地进行关停，以彻底解决环境污染问题。</w:t>
            </w:r>
          </w:p>
        </w:tc>
        <w:tc>
          <w:tcPr>
            <w:tcW w:w="885" w:type="dxa"/>
            <w:vAlign w:val="center"/>
          </w:tcPr>
          <w:p>
            <w:pPr>
              <w:spacing w:line="240" w:lineRule="atLeast"/>
              <w:rPr>
                <w:rFonts w:hint="eastAsia"/>
              </w:rPr>
            </w:pPr>
            <w:r>
              <w:rPr>
                <w:rFonts w:hint="eastAsia"/>
              </w:rPr>
              <w:t>阶段性办结</w:t>
            </w:r>
          </w:p>
        </w:tc>
        <w:tc>
          <w:tcPr>
            <w:tcW w:w="1087" w:type="dxa"/>
            <w:vAlign w:val="center"/>
          </w:tcPr>
          <w:p>
            <w:pPr>
              <w:spacing w:line="240" w:lineRule="atLeast"/>
              <w:jc w:val="center"/>
              <w:rPr>
                <w:rFonts w:hint="eastAsi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lang w:val="en-US" w:eastAsia="zh-CN"/>
              </w:rPr>
            </w:pPr>
            <w:r>
              <w:rPr>
                <w:rFonts w:hint="eastAsia"/>
                <w:lang w:val="en-US" w:eastAsia="zh-CN"/>
              </w:rPr>
              <w:t>14</w:t>
            </w:r>
          </w:p>
        </w:tc>
        <w:tc>
          <w:tcPr>
            <w:tcW w:w="1185" w:type="dxa"/>
            <w:vAlign w:val="center"/>
          </w:tcPr>
          <w:p>
            <w:pPr>
              <w:spacing w:line="240" w:lineRule="atLeast"/>
              <w:jc w:val="center"/>
              <w:rPr>
                <w:rFonts w:hint="eastAsia"/>
              </w:rPr>
            </w:pPr>
            <w:r>
              <w:rPr>
                <w:rFonts w:hint="eastAsia"/>
              </w:rPr>
              <w:t>X2GD202109080041</w:t>
            </w:r>
          </w:p>
        </w:tc>
        <w:tc>
          <w:tcPr>
            <w:tcW w:w="2152" w:type="dxa"/>
            <w:vAlign w:val="center"/>
          </w:tcPr>
          <w:p>
            <w:pPr>
              <w:spacing w:line="240" w:lineRule="atLeast"/>
              <w:jc w:val="center"/>
              <w:rPr>
                <w:rFonts w:hint="eastAsia"/>
              </w:rPr>
            </w:pPr>
            <w:r>
              <w:rPr>
                <w:rFonts w:hint="eastAsia"/>
              </w:rPr>
              <w:t>现举报广东省中山市沙溪镇云汉村历任多位村委领导破坏生态环境的责任，借花木生产基地为名，将基本农田泥土挖走卖到砖厂进行烧砖牟利，再将原有土地上的深坑、鱼塘填理工业、医疗垃圾（几万元一车的价格），再将垃圾上面覆盖泥土以掩人耳目，经常会闻到非常刺鼻的味道，基本农田受到严重的破坏。</w:t>
            </w:r>
          </w:p>
          <w:p>
            <w:pPr>
              <w:spacing w:line="240" w:lineRule="atLeast"/>
              <w:jc w:val="center"/>
              <w:rPr>
                <w:rFonts w:hint="eastAsia"/>
              </w:rPr>
            </w:pPr>
            <w:r>
              <w:rPr>
                <w:rFonts w:hint="eastAsia"/>
              </w:rPr>
              <w:t>近期市、镇、村委、公安分局等于2021年9月4日早上及晚上连夜开工对以前排查有垃圾的农地进行毁灭证据处理，大量的挖掘机、运泥车在昼夜不停车走垃圾及将河泥铺在上面以达到其掩人耳目，掩盖犯罪事实的效果。</w:t>
            </w:r>
          </w:p>
        </w:tc>
        <w:tc>
          <w:tcPr>
            <w:tcW w:w="923" w:type="dxa"/>
            <w:vAlign w:val="center"/>
          </w:tcPr>
          <w:p>
            <w:pPr>
              <w:spacing w:line="240" w:lineRule="atLeast"/>
              <w:jc w:val="center"/>
              <w:rPr>
                <w:rFonts w:hint="eastAsia"/>
              </w:rPr>
            </w:pPr>
            <w:r>
              <w:rPr>
                <w:rFonts w:hint="eastAsia"/>
                <w:lang w:val="en-US" w:eastAsia="zh-CN"/>
              </w:rPr>
              <w:t>中山市</w:t>
            </w:r>
            <w:r>
              <w:rPr>
                <w:rFonts w:hint="eastAsia"/>
              </w:rPr>
              <w:t>沙溪镇</w:t>
            </w:r>
          </w:p>
        </w:tc>
        <w:tc>
          <w:tcPr>
            <w:tcW w:w="810"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土壤,生态</w:t>
            </w:r>
          </w:p>
        </w:tc>
        <w:tc>
          <w:tcPr>
            <w:tcW w:w="3390" w:type="dxa"/>
            <w:vAlign w:val="center"/>
          </w:tcPr>
          <w:p>
            <w:pPr>
              <w:spacing w:line="240" w:lineRule="atLeast"/>
              <w:jc w:val="center"/>
              <w:rPr>
                <w:rFonts w:hint="eastAsia" w:ascii="仿宋" w:hAnsi="仿宋"/>
                <w:szCs w:val="32"/>
              </w:rPr>
            </w:pPr>
            <w:r>
              <w:rPr>
                <w:rFonts w:hint="eastAsia" w:ascii="仿宋" w:hAnsi="仿宋"/>
                <w:szCs w:val="32"/>
              </w:rPr>
              <w:t>1.云汉村花木生产基地项目引进程序完善，暂未发现村委领导等借花木生产基地为名将基本农田泥土挖走卖到砖厂进行烧砖牟利情况。</w:t>
            </w:r>
          </w:p>
          <w:p>
            <w:pPr>
              <w:spacing w:line="240" w:lineRule="atLeast"/>
              <w:jc w:val="center"/>
              <w:rPr>
                <w:rFonts w:hint="eastAsia" w:ascii="仿宋" w:hAnsi="仿宋"/>
                <w:szCs w:val="32"/>
              </w:rPr>
            </w:pPr>
            <w:r>
              <w:rPr>
                <w:rFonts w:hint="eastAsia" w:ascii="仿宋" w:hAnsi="仿宋"/>
                <w:szCs w:val="32"/>
              </w:rPr>
              <w:t>2．投诉人反映地块为沙溪镇云汉村宝丰围等地块，实际面积约288.36亩，相关地块均有承租人承租，除10几亩地为空地和少部分地块为荒地外，绝大部分区域覆盖物为花卉苗木或鱼塘。</w:t>
            </w:r>
          </w:p>
          <w:p>
            <w:pPr>
              <w:spacing w:line="240" w:lineRule="atLeast"/>
              <w:jc w:val="center"/>
              <w:rPr>
                <w:rFonts w:hint="eastAsia" w:ascii="仿宋" w:hAnsi="仿宋"/>
                <w:szCs w:val="32"/>
              </w:rPr>
            </w:pPr>
            <w:r>
              <w:rPr>
                <w:rFonts w:hint="eastAsia" w:ascii="仿宋" w:hAnsi="仿宋"/>
                <w:szCs w:val="32"/>
              </w:rPr>
              <w:t>3．2019年2月，中山市生态环境局沙溪分局接到举报，称有关人员向沙溪镇云汉村沙古公路旁倾倒固体废物。环保执法人员与公安人员对该起违法倾倒固体废物涉刑案件进行依法查办，最终共有5名违法倾倒固体废物责任人员被</w:t>
            </w:r>
            <w:r>
              <w:rPr>
                <w:rFonts w:hint="eastAsia" w:ascii="仿宋" w:hAnsi="仿宋"/>
                <w:szCs w:val="32"/>
                <w:lang w:eastAsia="zh-CN"/>
              </w:rPr>
              <w:t>追究刑事责任</w:t>
            </w:r>
            <w:r>
              <w:rPr>
                <w:rFonts w:hint="eastAsia" w:ascii="仿宋" w:hAnsi="仿宋"/>
                <w:szCs w:val="32"/>
              </w:rPr>
              <w:t>。根据广东省环境科学研究院出具的环境损害鉴定评估报告，涉案非法倾倒垃圾的地块位于宝丰围地块，污染面积约855.7平方米，该地块属于农田用地，涉案固体废物已全部清理完毕，并于2021年4月底对该地块进行土壤回填。</w:t>
            </w:r>
          </w:p>
          <w:p>
            <w:pPr>
              <w:spacing w:line="240" w:lineRule="atLeast"/>
              <w:jc w:val="center"/>
              <w:rPr>
                <w:rFonts w:hint="eastAsia" w:ascii="仿宋" w:hAnsi="仿宋"/>
                <w:szCs w:val="32"/>
              </w:rPr>
            </w:pPr>
            <w:r>
              <w:rPr>
                <w:rFonts w:hint="eastAsia" w:ascii="仿宋" w:hAnsi="仿宋"/>
                <w:szCs w:val="32"/>
              </w:rPr>
              <w:t>4．2020年7月，由于村民质疑2019年违法倾倒案件的环境损害鉴定报告，并提出在855.7平方米以外地块存在土壤污染问题，沙溪镇政府组织对“宝丰围”及周边地块137个坑位进行坑位排查，排查出少量生活垃圾和正常农业生产经营所产生的碎石、砖渣。</w:t>
            </w:r>
          </w:p>
          <w:p>
            <w:pPr>
              <w:spacing w:line="240" w:lineRule="atLeast"/>
              <w:jc w:val="center"/>
              <w:rPr>
                <w:rFonts w:hint="eastAsia" w:ascii="仿宋" w:hAnsi="仿宋"/>
                <w:szCs w:val="32"/>
              </w:rPr>
            </w:pPr>
            <w:r>
              <w:rPr>
                <w:rFonts w:hint="eastAsia" w:ascii="仿宋" w:hAnsi="仿宋"/>
                <w:szCs w:val="32"/>
              </w:rPr>
              <w:t>5．2021年8月2日沙溪镇邀请测绘资质公司对288亩地块进行全面测绘，检测出有两处区域存在固体废物填埋情况，总面积为22.6481亩。8月31日，沙溪镇政府委托</w:t>
            </w:r>
            <w:r>
              <w:rPr>
                <w:rFonts w:hint="eastAsia" w:ascii="仿宋" w:hAnsi="仿宋"/>
                <w:szCs w:val="32"/>
                <w:lang w:eastAsia="zh-CN"/>
              </w:rPr>
              <w:t>第三方</w:t>
            </w:r>
            <w:r>
              <w:rPr>
                <w:rFonts w:hint="eastAsia" w:ascii="仿宋" w:hAnsi="仿宋"/>
                <w:szCs w:val="32"/>
              </w:rPr>
              <w:t>对两处垃圾填埋地块进行土壤检测和地下水采样，将根据检测结论进行下一步工作。</w:t>
            </w:r>
          </w:p>
          <w:p>
            <w:pPr>
              <w:spacing w:line="240" w:lineRule="atLeast"/>
              <w:jc w:val="center"/>
              <w:rPr>
                <w:rFonts w:hint="eastAsia" w:ascii="仿宋" w:hAnsi="仿宋"/>
                <w:szCs w:val="32"/>
              </w:rPr>
            </w:pPr>
            <w:r>
              <w:rPr>
                <w:rFonts w:hint="eastAsia" w:ascii="仿宋" w:hAnsi="仿宋"/>
                <w:szCs w:val="32"/>
              </w:rPr>
              <w:t>6.云汉村宝丰围等地块填埋固废物主要为建筑垃圾混合部分生活垃圾，未发现有医疗垃圾，举报人反映的刺鼻味道产生于等待检测结果期间，因固废物露天堆放造成。</w:t>
            </w:r>
          </w:p>
          <w:p>
            <w:pPr>
              <w:spacing w:line="240" w:lineRule="atLeast"/>
              <w:jc w:val="center"/>
              <w:rPr>
                <w:rFonts w:hint="eastAsia" w:ascii="仿宋" w:hAnsi="仿宋" w:eastAsiaTheme="minorEastAsia"/>
                <w:szCs w:val="32"/>
                <w:lang w:eastAsia="zh-CN"/>
              </w:rPr>
            </w:pPr>
            <w:r>
              <w:rPr>
                <w:rFonts w:hint="eastAsia" w:ascii="仿宋" w:hAnsi="仿宋"/>
                <w:szCs w:val="32"/>
              </w:rPr>
              <w:t>7．自9月1日收到关于云汉村宝丰围等地块垃圾填埋问题的交办线索后，为尽快回应群众复耕的诉求，我镇在做好采样检测和证据固化后，自9月4日起全力推进垃圾清理及平整土地工作。并于9月5日完成对区域二的清理工作</w:t>
            </w:r>
            <w:r>
              <w:rPr>
                <w:rFonts w:hint="eastAsia" w:ascii="仿宋" w:hAnsi="仿宋"/>
                <w:szCs w:val="32"/>
                <w:lang w:eastAsia="zh-CN"/>
              </w:rPr>
              <w:t>，同时</w:t>
            </w:r>
            <w:r>
              <w:rPr>
                <w:rFonts w:hint="eastAsia" w:ascii="仿宋" w:hAnsi="仿宋"/>
                <w:szCs w:val="32"/>
              </w:rPr>
              <w:t>组织十余名村民代表到宝丰围地块查看整改情况</w:t>
            </w:r>
            <w:r>
              <w:rPr>
                <w:rFonts w:hint="eastAsia" w:ascii="仿宋" w:hAnsi="仿宋"/>
                <w:szCs w:val="32"/>
                <w:lang w:eastAsia="zh-CN"/>
              </w:rPr>
              <w:t>，</w:t>
            </w:r>
            <w:r>
              <w:rPr>
                <w:rFonts w:hint="eastAsia" w:ascii="仿宋" w:hAnsi="仿宋"/>
                <w:szCs w:val="32"/>
              </w:rPr>
              <w:t>9月6日开始清理区域一</w:t>
            </w:r>
            <w:r>
              <w:rPr>
                <w:rFonts w:hint="eastAsia" w:ascii="仿宋" w:hAnsi="仿宋"/>
                <w:szCs w:val="32"/>
                <w:lang w:eastAsia="zh-CN"/>
              </w:rPr>
              <w:t>。</w:t>
            </w:r>
          </w:p>
        </w:tc>
        <w:tc>
          <w:tcPr>
            <w:tcW w:w="810" w:type="dxa"/>
            <w:vAlign w:val="center"/>
          </w:tcPr>
          <w:p>
            <w:pPr>
              <w:spacing w:line="240" w:lineRule="atLeast"/>
              <w:jc w:val="center"/>
              <w:rPr>
                <w:rFonts w:hint="eastAsia"/>
              </w:rPr>
            </w:pPr>
            <w:r>
              <w:rPr>
                <w:rFonts w:hint="eastAsia"/>
              </w:rPr>
              <w:t>部分属实</w:t>
            </w:r>
          </w:p>
        </w:tc>
        <w:tc>
          <w:tcPr>
            <w:tcW w:w="2085" w:type="dxa"/>
            <w:vAlign w:val="center"/>
          </w:tcPr>
          <w:p>
            <w:pPr>
              <w:spacing w:line="240" w:lineRule="atLeast"/>
              <w:jc w:val="center"/>
              <w:rPr>
                <w:rFonts w:hint="eastAsia"/>
              </w:rPr>
            </w:pPr>
            <w:r>
              <w:rPr>
                <w:rFonts w:hint="eastAsia"/>
                <w:lang w:val="en-US" w:eastAsia="zh-CN"/>
              </w:rPr>
              <w:t>1、</w:t>
            </w:r>
            <w:r>
              <w:rPr>
                <w:rFonts w:hint="eastAsia"/>
              </w:rPr>
              <w:t>立行立改：一是深入调查核实，迅速核实云汉村花木生产基地项目情况及对挖走泥土运往砖厂烧砖牟利的问题进行核查，目前暂未发现云汉村2011年后有挖土烧砖牟利的情况存在。二是针对宝丰围22.6481亩土地固废物填埋问题，为尽快使地块达到复耕条件，在完成采样检测和证据固化后，自9月4日起，沙溪镇组织云汉村和相关部门全天候对22.6481亩土地内建筑渣土、杂草和生活垃圾进行清理，其中生活垃圾运至汕尾三峰环保发电有限公司进行无害化处理。垃圾清理及土地平整工作均在群众的监督下开展。</w:t>
            </w:r>
          </w:p>
          <w:p>
            <w:pPr>
              <w:spacing w:line="240" w:lineRule="atLeast"/>
              <w:jc w:val="center"/>
              <w:rPr>
                <w:rFonts w:hint="eastAsia"/>
              </w:rPr>
            </w:pPr>
            <w:r>
              <w:rPr>
                <w:rFonts w:hint="eastAsia"/>
                <w:lang w:val="en-US" w:eastAsia="zh-CN"/>
              </w:rPr>
              <w:t>2、</w:t>
            </w:r>
            <w:r>
              <w:rPr>
                <w:rFonts w:hint="eastAsia"/>
              </w:rPr>
              <w:t>举一反三：一是加大巡查密度，组织相关人员对闲置地块及无人值守的农田进行巡查，加强部门之间的信息共享，及时发现苗头问题，及早介入，及时处理。二是强化线索办理。严格追查群众关于非法倾倒固体废物的投诉线索，严厉打击辖区内非法倾倒、非法转移建筑垃圾、装修垃圾、工业垃圾、生活垃圾等固体废物的违法行为，守护沙溪人民水清地绿的生态环境。</w:t>
            </w:r>
          </w:p>
          <w:p>
            <w:pPr>
              <w:spacing w:line="240" w:lineRule="atLeast"/>
              <w:jc w:val="center"/>
              <w:rPr>
                <w:rFonts w:hint="eastAsia"/>
              </w:rPr>
            </w:pPr>
            <w:r>
              <w:rPr>
                <w:rFonts w:hint="eastAsia"/>
                <w:lang w:val="en-US" w:eastAsia="zh-CN"/>
              </w:rPr>
              <w:t>3、</w:t>
            </w:r>
            <w:r>
              <w:rPr>
                <w:rFonts w:hint="eastAsia"/>
              </w:rPr>
              <w:t>长效机制：一是建立《沙溪镇处置化解云汉村涉稳问题工作方案》，充分发挥镇党委统筹协调作用，压实部门分管职责，及时登记汇总群众诉求，交由具体职能部门具体办理，定期汇总信访办理情况并上报党政主要领导审阅、把关，对重信重访热点难点的信访案件，主动定期和信访人对接回访，听取其对问题处理情况的意见和建议。二是持续扎实推进净土保卫战，全面实施土壤污染防治行动计划，围绕土壤污染风险较高的工业企业，加强环境重点监管，有效管控土壤环境风险。</w:t>
            </w:r>
          </w:p>
        </w:tc>
        <w:tc>
          <w:tcPr>
            <w:tcW w:w="885" w:type="dxa"/>
            <w:vAlign w:val="center"/>
          </w:tcPr>
          <w:p>
            <w:pPr>
              <w:spacing w:line="240" w:lineRule="atLeast"/>
              <w:rPr>
                <w:rFonts w:hint="eastAsia"/>
              </w:rPr>
            </w:pPr>
            <w:r>
              <w:rPr>
                <w:rFonts w:hint="eastAsia"/>
              </w:rPr>
              <w:t>未办结</w:t>
            </w:r>
          </w:p>
        </w:tc>
        <w:tc>
          <w:tcPr>
            <w:tcW w:w="1087" w:type="dxa"/>
            <w:vAlign w:val="center"/>
          </w:tcPr>
          <w:p>
            <w:pPr>
              <w:spacing w:line="240" w:lineRule="atLeast"/>
              <w:jc w:val="center"/>
              <w:rPr>
                <w:rFonts w:hint="eastAsi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lang w:val="en-US" w:eastAsia="zh-CN"/>
              </w:rPr>
            </w:pPr>
            <w:r>
              <w:rPr>
                <w:rFonts w:hint="eastAsia"/>
                <w:lang w:val="en-US" w:eastAsia="zh-CN"/>
              </w:rPr>
              <w:t>15</w:t>
            </w:r>
          </w:p>
        </w:tc>
        <w:tc>
          <w:tcPr>
            <w:tcW w:w="1185" w:type="dxa"/>
            <w:vAlign w:val="center"/>
          </w:tcPr>
          <w:p>
            <w:pPr>
              <w:spacing w:line="240" w:lineRule="atLeast"/>
              <w:jc w:val="center"/>
              <w:rPr>
                <w:rFonts w:hint="eastAsia"/>
              </w:rPr>
            </w:pPr>
            <w:r>
              <w:rPr>
                <w:rFonts w:hint="eastAsia"/>
              </w:rPr>
              <w:t>D2GD202109080022</w:t>
            </w:r>
          </w:p>
        </w:tc>
        <w:tc>
          <w:tcPr>
            <w:tcW w:w="2152" w:type="dxa"/>
            <w:vAlign w:val="center"/>
          </w:tcPr>
          <w:p>
            <w:pPr>
              <w:spacing w:line="240" w:lineRule="atLeast"/>
              <w:jc w:val="center"/>
              <w:rPr>
                <w:rFonts w:hint="eastAsia"/>
              </w:rPr>
            </w:pPr>
            <w:r>
              <w:rPr>
                <w:rFonts w:hint="eastAsia"/>
              </w:rPr>
              <w:t>反映进洪河每隔三五天就又黑又臭，认为是工业废水造成的；个人猜测茂辉工业区的工业污水通过三沙排灌站排入进洪河；河两岸还有几千亩鱼塘虾塘，鱼虾也被污染；被污染的进洪河经过白濠徒水闸汇入西江，并趁西江水位高的时候将西江水引入进洪河以稀释工业污水，污染西江横栏镇段水源保护区。多次拨打12345投诉都没有处理结果。</w:t>
            </w:r>
          </w:p>
        </w:tc>
        <w:tc>
          <w:tcPr>
            <w:tcW w:w="923" w:type="dxa"/>
            <w:vAlign w:val="center"/>
          </w:tcPr>
          <w:p>
            <w:pPr>
              <w:spacing w:line="240" w:lineRule="atLeast"/>
              <w:jc w:val="center"/>
              <w:rPr>
                <w:rFonts w:hint="eastAsia"/>
              </w:rPr>
            </w:pPr>
            <w:r>
              <w:rPr>
                <w:rFonts w:hint="eastAsia"/>
                <w:lang w:val="en-US" w:eastAsia="zh-CN"/>
              </w:rPr>
              <w:t>中山市</w:t>
            </w:r>
            <w:r>
              <w:rPr>
                <w:rFonts w:hint="eastAsia"/>
              </w:rPr>
              <w:t>横栏镇</w:t>
            </w:r>
          </w:p>
        </w:tc>
        <w:tc>
          <w:tcPr>
            <w:tcW w:w="810"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水</w:t>
            </w:r>
          </w:p>
        </w:tc>
        <w:tc>
          <w:tcPr>
            <w:tcW w:w="3390" w:type="dxa"/>
            <w:vAlign w:val="center"/>
          </w:tcPr>
          <w:p>
            <w:pPr>
              <w:spacing w:line="240" w:lineRule="atLeast"/>
              <w:jc w:val="center"/>
              <w:rPr>
                <w:rFonts w:hint="eastAsia" w:ascii="仿宋" w:hAnsi="仿宋"/>
                <w:szCs w:val="32"/>
              </w:rPr>
            </w:pPr>
            <w:r>
              <w:rPr>
                <w:rFonts w:hint="eastAsia" w:ascii="仿宋" w:hAnsi="仿宋"/>
                <w:szCs w:val="32"/>
              </w:rPr>
              <w:t>1.经查，进洪河西起白濠头水闸、东至永丰泵站，全长7.5公里，自西向东流经横栏镇三沙村、五沙村、贴边村、新茂村、新丰村，沿途有花木基地、工业园区和居民区，上游河涌有三沙正涌、新茂涌、戙角河。现场核查发现，进洪河部分河段确实存在黑臭现象。镇农业鱼养殖集中在五、六沙中顺大堤堤岸内，案件发生后截止到目前，排查了镇内涉水企业共43家。进洪河2021第2季度为劣Ⅴ类。</w:t>
            </w:r>
          </w:p>
          <w:p>
            <w:pPr>
              <w:spacing w:line="240" w:lineRule="atLeast"/>
              <w:jc w:val="center"/>
              <w:rPr>
                <w:rFonts w:hint="eastAsia" w:ascii="仿宋" w:hAnsi="仿宋"/>
                <w:szCs w:val="32"/>
              </w:rPr>
            </w:pPr>
            <w:r>
              <w:rPr>
                <w:rFonts w:hint="eastAsia" w:ascii="仿宋" w:hAnsi="仿宋"/>
                <w:szCs w:val="32"/>
              </w:rPr>
              <w:t>2.对三沙排灌站、进洪河（古神公路箱涵）、白濠头水闸、三沙正涌十队尾（茂辉B区排水口）4个点位水体进行采样检测，pH值为中性，是否存在工业废水污染，需待检测报告出具后进一步研判。</w:t>
            </w:r>
          </w:p>
          <w:p>
            <w:pPr>
              <w:spacing w:line="240" w:lineRule="atLeast"/>
              <w:jc w:val="center"/>
              <w:rPr>
                <w:rFonts w:hint="eastAsia" w:ascii="仿宋" w:hAnsi="仿宋"/>
                <w:szCs w:val="32"/>
              </w:rPr>
            </w:pPr>
            <w:r>
              <w:rPr>
                <w:rFonts w:hint="eastAsia" w:ascii="仿宋" w:hAnsi="仿宋"/>
                <w:szCs w:val="32"/>
              </w:rPr>
              <w:t>3.通过调阅相关记录资料，横栏稔益水厂近1年的取水水质检测报告均达标；截止2021年9月7日，横栏镇相关部门尚未收到因使用进洪河水从事水产养殖被污染的问题反映。</w:t>
            </w:r>
          </w:p>
        </w:tc>
        <w:tc>
          <w:tcPr>
            <w:tcW w:w="810" w:type="dxa"/>
            <w:vAlign w:val="center"/>
          </w:tcPr>
          <w:p>
            <w:pPr>
              <w:spacing w:line="240" w:lineRule="atLeast"/>
              <w:jc w:val="center"/>
              <w:rPr>
                <w:rFonts w:hint="eastAsia"/>
              </w:rPr>
            </w:pPr>
            <w:r>
              <w:rPr>
                <w:rFonts w:hint="eastAsia"/>
              </w:rPr>
              <w:t>部分属实</w:t>
            </w:r>
          </w:p>
        </w:tc>
        <w:tc>
          <w:tcPr>
            <w:tcW w:w="2085" w:type="dxa"/>
            <w:vAlign w:val="center"/>
          </w:tcPr>
          <w:p>
            <w:pPr>
              <w:spacing w:line="240" w:lineRule="atLeast"/>
              <w:jc w:val="center"/>
              <w:rPr>
                <w:rFonts w:hint="eastAsia"/>
              </w:rPr>
            </w:pPr>
            <w:r>
              <w:rPr>
                <w:rFonts w:hint="eastAsia"/>
                <w:lang w:val="en-US" w:eastAsia="zh-CN"/>
              </w:rPr>
              <w:t>1、</w:t>
            </w:r>
            <w:r>
              <w:rPr>
                <w:rFonts w:hint="eastAsia"/>
              </w:rPr>
              <w:t>立行立改：（一）加强水里治。接报当天，横栏镇党委</w:t>
            </w:r>
            <w:r>
              <w:rPr>
                <w:rFonts w:hint="eastAsia"/>
                <w:lang w:eastAsia="zh-CN"/>
              </w:rPr>
              <w:t>、</w:t>
            </w:r>
            <w:r>
              <w:rPr>
                <w:rFonts w:hint="eastAsia"/>
              </w:rPr>
              <w:t>政府立即组织保洁人员和执法人员，对进洪河开展全面清理保洁工作，清理清拆涉河违建物，清运河面及沿岸垃圾及杂草约4吨，恢复河道河面及沿岸整洁容貌。</w:t>
            </w:r>
          </w:p>
          <w:p>
            <w:pPr>
              <w:spacing w:line="240" w:lineRule="atLeast"/>
              <w:jc w:val="center"/>
              <w:rPr>
                <w:rFonts w:hint="eastAsia"/>
              </w:rPr>
            </w:pPr>
            <w:r>
              <w:rPr>
                <w:rFonts w:hint="eastAsia"/>
              </w:rPr>
              <w:t>（二）加强岸上管。镇未达标水体整治专班继续对进洪河排口和管网开展溯源工作，对上游茂辉工业区涉水企业进行全面摸排；镇生态</w:t>
            </w:r>
            <w:r>
              <w:rPr>
                <w:rFonts w:hint="eastAsia"/>
                <w:lang w:eastAsia="zh-CN"/>
              </w:rPr>
              <w:t>环境</w:t>
            </w:r>
            <w:r>
              <w:rPr>
                <w:rFonts w:hint="eastAsia"/>
              </w:rPr>
              <w:t>局将加大对进洪河上游三沙正涌周边地区的环境监察巡查力度，后续若发现涉嫌违法排污的单位，将严肃依法查处。目前已累计对横栏镇三沙正涌周边、茂辉工业区等地区</w:t>
            </w:r>
            <w:r>
              <w:rPr>
                <w:rFonts w:hint="eastAsia"/>
                <w:lang w:val="en-US" w:eastAsia="zh-CN"/>
              </w:rPr>
              <w:t>43</w:t>
            </w:r>
            <w:r>
              <w:rPr>
                <w:rFonts w:hint="eastAsia"/>
              </w:rPr>
              <w:t>家涉水企业进行检查，暂未发现工业废水直接排放的情况。</w:t>
            </w:r>
          </w:p>
          <w:p>
            <w:pPr>
              <w:spacing w:line="240" w:lineRule="atLeast"/>
              <w:jc w:val="center"/>
              <w:rPr>
                <w:rFonts w:hint="eastAsia"/>
              </w:rPr>
            </w:pPr>
            <w:r>
              <w:rPr>
                <w:rFonts w:hint="eastAsia"/>
                <w:lang w:val="en-US" w:eastAsia="zh-CN"/>
              </w:rPr>
              <w:t>2、</w:t>
            </w:r>
            <w:r>
              <w:rPr>
                <w:rFonts w:hint="eastAsia"/>
              </w:rPr>
              <w:t>举一反三：一是镇水务部门结合本地实际，加强科学研判，加快内河涌循环流动速度，提高水体质量。二是对上游茂辉工业区片区涉水企业进行全面摸排，深入调查涉嫌违法偷排的线索，做到一查到底、</w:t>
            </w:r>
            <w:r>
              <w:rPr>
                <w:rFonts w:hint="eastAsia"/>
                <w:lang w:eastAsia="zh-CN"/>
              </w:rPr>
              <w:t>绝不姑息</w:t>
            </w:r>
            <w:r>
              <w:rPr>
                <w:rFonts w:hint="eastAsia"/>
              </w:rPr>
              <w:t>；三是加强宣传教育，利用网格化机制全面走访、约谈涉水企业，加强环保法律责任与违法后果宣传教育，要求企业全面落实污染防治措施，明确依法处置不达标企业，对违法偷排行为强硬到底，绝不手软。</w:t>
            </w:r>
          </w:p>
          <w:p>
            <w:pPr>
              <w:spacing w:line="240" w:lineRule="atLeast"/>
              <w:jc w:val="center"/>
              <w:rPr>
                <w:rFonts w:hint="eastAsia" w:eastAsiaTheme="minorEastAsia"/>
                <w:lang w:eastAsia="zh-CN"/>
              </w:rPr>
            </w:pPr>
            <w:r>
              <w:rPr>
                <w:rFonts w:hint="eastAsia"/>
                <w:lang w:val="en-US" w:eastAsia="zh-CN"/>
              </w:rPr>
              <w:t>3、</w:t>
            </w:r>
            <w:r>
              <w:rPr>
                <w:rFonts w:hint="eastAsia"/>
              </w:rPr>
              <w:t>长效机制：一是抓细抓实问题整改，水陆并举维护河道清洁。二是压实各级河长和镇属部门及村居责任，采用人力巡查加电子监控方式，24小时不间断监控河道水情况，实现河涌管护零时差，确保垃圾有人清、河涌有人巡、问题有人管。三是持续开展河湖“清四乱”和“五清”行动，严厉打击侵占河道、排污入河等涉水违法行为，严格管控河道空间秩序和环境卫生，维护河涌干净整洁五是加快横栏污水处理厂二期</w:t>
            </w:r>
            <w:r>
              <w:rPr>
                <w:rFonts w:hint="eastAsia"/>
                <w:lang w:eastAsia="zh-CN"/>
              </w:rPr>
              <w:t>、三期工程建设及投入</w:t>
            </w:r>
            <w:r>
              <w:rPr>
                <w:rFonts w:hint="eastAsia"/>
              </w:rPr>
              <w:t>运营</w:t>
            </w:r>
            <w:r>
              <w:rPr>
                <w:rFonts w:hint="eastAsia"/>
                <w:lang w:eastAsia="zh-CN"/>
              </w:rPr>
              <w:t>。</w:t>
            </w:r>
          </w:p>
        </w:tc>
        <w:tc>
          <w:tcPr>
            <w:tcW w:w="885" w:type="dxa"/>
            <w:vAlign w:val="center"/>
          </w:tcPr>
          <w:p>
            <w:pPr>
              <w:spacing w:line="240" w:lineRule="atLeast"/>
              <w:rPr>
                <w:rFonts w:hint="eastAsia"/>
              </w:rPr>
            </w:pPr>
            <w:r>
              <w:rPr>
                <w:rFonts w:hint="eastAsia"/>
              </w:rPr>
              <w:t>未办结</w:t>
            </w:r>
          </w:p>
        </w:tc>
        <w:tc>
          <w:tcPr>
            <w:tcW w:w="1087" w:type="dxa"/>
            <w:vAlign w:val="center"/>
          </w:tcPr>
          <w:p>
            <w:pPr>
              <w:spacing w:line="240" w:lineRule="atLeast"/>
              <w:jc w:val="center"/>
              <w:rPr>
                <w:rFonts w:hint="eastAsi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lang w:val="en-US" w:eastAsia="zh-CN"/>
              </w:rPr>
            </w:pPr>
            <w:r>
              <w:rPr>
                <w:rFonts w:hint="eastAsia"/>
                <w:lang w:val="en-US" w:eastAsia="zh-CN"/>
              </w:rPr>
              <w:t>16</w:t>
            </w:r>
          </w:p>
        </w:tc>
        <w:tc>
          <w:tcPr>
            <w:tcW w:w="1185" w:type="dxa"/>
            <w:vAlign w:val="center"/>
          </w:tcPr>
          <w:p>
            <w:pPr>
              <w:spacing w:line="240" w:lineRule="atLeast"/>
              <w:jc w:val="center"/>
              <w:rPr>
                <w:rFonts w:hint="eastAsia"/>
              </w:rPr>
            </w:pPr>
            <w:r>
              <w:rPr>
                <w:rFonts w:hint="eastAsia"/>
              </w:rPr>
              <w:t>X2GD202109080034</w:t>
            </w:r>
          </w:p>
        </w:tc>
        <w:tc>
          <w:tcPr>
            <w:tcW w:w="2152" w:type="dxa"/>
            <w:vAlign w:val="center"/>
          </w:tcPr>
          <w:p>
            <w:pPr>
              <w:spacing w:line="240" w:lineRule="atLeast"/>
              <w:jc w:val="center"/>
              <w:rPr>
                <w:rFonts w:hint="eastAsia"/>
              </w:rPr>
            </w:pPr>
            <w:r>
              <w:rPr>
                <w:rFonts w:hint="eastAsia"/>
              </w:rPr>
              <w:t>来信反映：</w:t>
            </w:r>
          </w:p>
          <w:p>
            <w:pPr>
              <w:spacing w:line="240" w:lineRule="atLeast"/>
              <w:jc w:val="center"/>
              <w:rPr>
                <w:rFonts w:hint="eastAsia"/>
              </w:rPr>
            </w:pPr>
            <w:r>
              <w:rPr>
                <w:rFonts w:hint="eastAsia"/>
              </w:rPr>
              <w:t>（一） 位于南头镇穗西村宝洁丽洗水厂, 长期将污水通过地下管道直接排放到二级水源保护区鸡鸦水道，时间长达十多年；特别是将残余重金属污染物没有经过深度加工处理直接运往其它地方倾倒，在堆放装载过程中产生大量浓烈刺鼻的臭味，严重影响周边村民的生活及健康。我于9月2日投诉12369投诉热线，最终环保部门将我个人的电话号码及微信号通风报信给厂家，严重威胁到我个人及家庭成员的安全，试想一下里面的腐败有多么的恐怖。</w:t>
            </w:r>
          </w:p>
          <w:p>
            <w:pPr>
              <w:spacing w:line="240" w:lineRule="atLeast"/>
              <w:jc w:val="center"/>
              <w:rPr>
                <w:rFonts w:hint="eastAsia"/>
              </w:rPr>
            </w:pPr>
            <w:r>
              <w:rPr>
                <w:rFonts w:hint="eastAsia"/>
              </w:rPr>
              <w:t>（二） 中山火力发电厂（南圃路1号）在密集居民区建设燃煤电厂是否符合国家的有关规定及法规。该厂长期利用晚间及节假日进行偷排，表面公报数据严重造假，更严重的问题最近几个月该厂与社会上的不法分子一起从外地偷运固体废物及垃圾进该厂进行焚烧（很有可能是国外的洋垃圾）过程产生的废气对环境造成多大的伤害。另该厂在原煤运输过程中对沿途居民的影响，道路被严重破坏、煤灰满天、污水横流；附近村民</w:t>
            </w:r>
            <w:r>
              <w:rPr>
                <w:rFonts w:hint="eastAsia"/>
                <w:lang w:eastAsia="zh-CN"/>
              </w:rPr>
              <w:t>苦</w:t>
            </w:r>
            <w:r>
              <w:rPr>
                <w:rFonts w:hint="eastAsia"/>
              </w:rPr>
              <w:t>不堪言，受 尽折磨！</w:t>
            </w:r>
          </w:p>
          <w:p>
            <w:pPr>
              <w:spacing w:line="240" w:lineRule="atLeast"/>
              <w:jc w:val="center"/>
              <w:rPr>
                <w:rFonts w:hint="eastAsia"/>
              </w:rPr>
            </w:pPr>
            <w:r>
              <w:rPr>
                <w:rFonts w:hint="eastAsia"/>
              </w:rPr>
              <w:t>（三） 柏新塑料厂（南圃路电厂大门对面），该厂长期从事废旧塑料处理，废气排气相当严重。</w:t>
            </w:r>
          </w:p>
          <w:p>
            <w:pPr>
              <w:spacing w:line="240" w:lineRule="atLeast"/>
              <w:jc w:val="center"/>
              <w:rPr>
                <w:rFonts w:hint="eastAsia"/>
              </w:rPr>
            </w:pPr>
            <w:r>
              <w:rPr>
                <w:rFonts w:hint="eastAsia"/>
              </w:rPr>
              <w:t>（四）位于中山市鸡鸦水道的富业混凝土有限公司在没有码头设施及码头使用资质证书的情况下占用堤围外面的滩涂于每天傍晚至入夜时 分（更甚者于白天也进行作业）装卸该厂生产所需的砂石物料，甚至在厂内开设碎石厂造成严重粉尘及噪音污染。</w:t>
            </w:r>
          </w:p>
        </w:tc>
        <w:tc>
          <w:tcPr>
            <w:tcW w:w="923" w:type="dxa"/>
            <w:vAlign w:val="center"/>
          </w:tcPr>
          <w:p>
            <w:pPr>
              <w:spacing w:line="240" w:lineRule="atLeast"/>
              <w:jc w:val="center"/>
              <w:rPr>
                <w:rFonts w:hint="eastAsia"/>
              </w:rPr>
            </w:pPr>
            <w:r>
              <w:rPr>
                <w:rFonts w:hint="eastAsia"/>
                <w:lang w:val="en-US" w:eastAsia="zh-CN"/>
              </w:rPr>
              <w:t>中山市</w:t>
            </w:r>
            <w:r>
              <w:rPr>
                <w:rFonts w:hint="eastAsia"/>
              </w:rPr>
              <w:t>南头镇</w:t>
            </w:r>
          </w:p>
        </w:tc>
        <w:tc>
          <w:tcPr>
            <w:tcW w:w="810" w:type="dxa"/>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水,大气,噪音,其他污染</w:t>
            </w:r>
          </w:p>
        </w:tc>
        <w:tc>
          <w:tcPr>
            <w:tcW w:w="3390" w:type="dxa"/>
            <w:vAlign w:val="center"/>
          </w:tcPr>
          <w:p>
            <w:pPr>
              <w:spacing w:line="240" w:lineRule="atLeast"/>
              <w:jc w:val="center"/>
              <w:rPr>
                <w:rFonts w:hint="eastAsia" w:ascii="仿宋" w:hAnsi="仿宋"/>
                <w:szCs w:val="32"/>
              </w:rPr>
            </w:pPr>
            <w:r>
              <w:rPr>
                <w:rFonts w:hint="eastAsia" w:ascii="仿宋" w:hAnsi="仿宋"/>
                <w:szCs w:val="32"/>
              </w:rPr>
              <w:t>1、投诉件的宝洁丽洗水厂已更名为中山市南头镇溢彩洗水厂，主要从事牛仔服装生产（不含染整），生产过程中产生清洗废水，废水处理过程产生臭气和污泥，已配套建设废水治理设施，污泥委托环保公司转移处理，已办理相关环保手续。9月9日下午，现场检查时发现该厂规范化排放口排放去向为厂区旁的上沥涌，与环评、许可规定不相符。同时该厂车间内洗水机和烘干机数量与环评不一致，且擅自增加了喷马骝和炒砂工序。其次对厂内涉水管道、周边环境及鸡鸦水道水源保护区进行检查，未发现通过地下管道排污的情况。镇环保部门已委托检测机构对外排废水和上沥涌进行采样检测。9月11日、12日，市、镇两级生态</w:t>
            </w:r>
            <w:r>
              <w:rPr>
                <w:rFonts w:hint="eastAsia" w:ascii="仿宋" w:hAnsi="仿宋"/>
                <w:szCs w:val="32"/>
                <w:lang w:eastAsia="zh-CN"/>
              </w:rPr>
              <w:t>环境</w:t>
            </w:r>
            <w:bookmarkStart w:id="0" w:name="_GoBack"/>
            <w:bookmarkEnd w:id="0"/>
            <w:r>
              <w:rPr>
                <w:rFonts w:hint="eastAsia" w:ascii="仿宋" w:hAnsi="仿宋"/>
                <w:szCs w:val="32"/>
              </w:rPr>
              <w:t>部门再次组织执法人员及中山赤诚救援辅助队蛙人对周边河涌、鸡鸦水道进行水下排查，截至12日，</w:t>
            </w:r>
            <w:r>
              <w:rPr>
                <w:rFonts w:hint="eastAsia" w:ascii="仿宋" w:hAnsi="仿宋"/>
                <w:szCs w:val="32"/>
                <w:lang w:eastAsia="zh-CN"/>
              </w:rPr>
              <w:t>暂</w:t>
            </w:r>
            <w:r>
              <w:rPr>
                <w:rFonts w:hint="eastAsia" w:ascii="仿宋" w:hAnsi="仿宋"/>
                <w:szCs w:val="32"/>
              </w:rPr>
              <w:t>未发现利用地下管道偷排情况。</w:t>
            </w:r>
          </w:p>
          <w:p>
            <w:pPr>
              <w:spacing w:line="240" w:lineRule="atLeast"/>
              <w:jc w:val="center"/>
              <w:rPr>
                <w:rFonts w:hint="eastAsia" w:ascii="仿宋" w:hAnsi="仿宋"/>
                <w:szCs w:val="32"/>
              </w:rPr>
            </w:pPr>
            <w:r>
              <w:rPr>
                <w:rFonts w:hint="eastAsia" w:ascii="仿宋" w:hAnsi="仿宋"/>
                <w:szCs w:val="32"/>
              </w:rPr>
              <w:t>经查，2021年1-4月间，厂方仅能出示</w:t>
            </w:r>
            <w:r>
              <w:rPr>
                <w:rFonts w:hint="eastAsia" w:ascii="仿宋" w:hAnsi="仿宋"/>
                <w:szCs w:val="32"/>
                <w:lang w:eastAsia="zh-CN"/>
              </w:rPr>
              <w:t>污泥</w:t>
            </w:r>
            <w:r>
              <w:rPr>
                <w:rFonts w:hint="eastAsia" w:ascii="仿宋" w:hAnsi="仿宋"/>
                <w:szCs w:val="32"/>
              </w:rPr>
              <w:t>转移联单，未能提供转移合同和转移单位资质证明。镇生态环境保护局已委托检测机构对该厂废水处理臭气及污泥进行采样送检，待检测结果出来后将进一步处理。经镇环保分局内部自查自纠，翻查值班记录，未发现内部人员透露信访人信息情况。经向该厂负责人询问，是该厂通过翻查监控、厂企保安询问、自行走访周边群众等取得信访人信息，并未从环保部门工作人员方面取得信访人信息。</w:t>
            </w:r>
          </w:p>
          <w:p>
            <w:pPr>
              <w:spacing w:line="240" w:lineRule="atLeast"/>
              <w:jc w:val="center"/>
              <w:rPr>
                <w:rFonts w:hint="eastAsia" w:ascii="仿宋" w:hAnsi="仿宋"/>
                <w:szCs w:val="32"/>
              </w:rPr>
            </w:pPr>
            <w:r>
              <w:rPr>
                <w:rFonts w:hint="eastAsia" w:ascii="仿宋" w:hAnsi="仿宋"/>
                <w:szCs w:val="32"/>
              </w:rPr>
              <w:t>2、举报人反映的“中山火力发电厂”由国家生态环境部（原环境保护部）批准建设，目前已更名为“中山粤海能源有限公司”，该公司环保手续齐全，废气已配套落实防治设施，安装烟气连续监测系统与中山市生态环境局在线联网。9月9日至10日期间，市镇执法人员对该公司进行全面检查，翻查管理台账、进行监测设备数据比对监测，走访原料运输路线等，未发现数据造假、焚烧固废或垃圾、道路被破坏、煤灰满天、污水横流的情况。经查，该厂近1年的在线监测数据达标正常，没有处罚情况；现场查阅粤海公司进出运输车辆、仓库等位置、检查台账等，均未发现有偷运垃圾的情况存在。</w:t>
            </w:r>
          </w:p>
          <w:p>
            <w:pPr>
              <w:spacing w:line="240" w:lineRule="atLeast"/>
              <w:jc w:val="center"/>
              <w:rPr>
                <w:rFonts w:hint="eastAsia" w:ascii="仿宋" w:hAnsi="仿宋"/>
                <w:szCs w:val="32"/>
              </w:rPr>
            </w:pPr>
            <w:r>
              <w:rPr>
                <w:rFonts w:hint="eastAsia" w:ascii="仿宋" w:hAnsi="仿宋"/>
                <w:szCs w:val="32"/>
              </w:rPr>
              <w:t>“柏新塑料厂”全称为“中山市柏新橡塑制品有限公司”，位于黄圃镇新发南路（火力发电厂对面），该公司已于2020年期间终止经营，在该司生产经营期间，曾接到附近群众对其废气扰民的投诉。9月9日下午，执法人员现场检查发现，柏新公司所在厂房现由中山市欣辉包装材料有限公司于2020年7月开始租用，欣辉公司环保手续齐全，发泡成型废气配套废气治理设施，经收集处理后高空排放；现场发现该公司废气采样口设置不规范，现场未能对废气排放口进行采样监测。该公司的生产原材料为聚苯乙烯（新料），现场未发现“从事废旧塑料处理、废气排放严重”问题。</w:t>
            </w:r>
          </w:p>
          <w:p>
            <w:pPr>
              <w:spacing w:line="240" w:lineRule="atLeast"/>
              <w:jc w:val="center"/>
              <w:rPr>
                <w:rFonts w:hint="eastAsia" w:ascii="仿宋" w:hAnsi="仿宋"/>
                <w:szCs w:val="32"/>
              </w:rPr>
            </w:pPr>
            <w:r>
              <w:rPr>
                <w:rFonts w:hint="eastAsia" w:ascii="仿宋" w:hAnsi="仿宋"/>
                <w:szCs w:val="32"/>
              </w:rPr>
              <w:t>3、中山市富业商品混凝土有限公司租用堤围外的滩涂地用于生产物料的装卸，因该装卸点没有专门的码头泊位及装卸设施，严格意义上不属于货物装卸码头，属于临时物料堆放点。中山市水政监察支队曾于2021年7月2日到该公司现场处理，随后该公司按要求把占用堤围外滩涂堆放的砂石物料清理完毕。</w:t>
            </w:r>
          </w:p>
          <w:p>
            <w:pPr>
              <w:spacing w:line="240" w:lineRule="atLeast"/>
              <w:jc w:val="center"/>
              <w:rPr>
                <w:rFonts w:hint="eastAsia" w:ascii="仿宋" w:hAnsi="仿宋"/>
                <w:szCs w:val="32"/>
              </w:rPr>
            </w:pPr>
            <w:r>
              <w:rPr>
                <w:rFonts w:hint="eastAsia" w:ascii="仿宋" w:hAnsi="仿宋"/>
                <w:szCs w:val="32"/>
              </w:rPr>
              <w:t>2021年9月9日，现场核查没有发现该公司占用围堤外滩涂堆放砂石物料的情况。但发现富业公司在大堤内坡30米范围内违规堆放砂石物料临时物料以及存在围堤外滩涂违法建设构筑物（输送带）等问题。同时发现该司的碎石制砂制粉工序，已配套1台小型雾炮机，但雾炮机覆盖范围不够全，降尘效果不理想。其次，还发现该司增设1条搅拌生产线，沉淀池并未落实防渗防漏措施，存在废水处理不规范问题。</w:t>
            </w:r>
          </w:p>
        </w:tc>
        <w:tc>
          <w:tcPr>
            <w:tcW w:w="810" w:type="dxa"/>
            <w:vAlign w:val="center"/>
          </w:tcPr>
          <w:p>
            <w:pPr>
              <w:spacing w:line="240" w:lineRule="atLeast"/>
              <w:jc w:val="center"/>
              <w:rPr>
                <w:rFonts w:hint="eastAsia"/>
              </w:rPr>
            </w:pPr>
            <w:r>
              <w:rPr>
                <w:rFonts w:hint="eastAsia"/>
              </w:rPr>
              <w:t>部分属实</w:t>
            </w:r>
          </w:p>
        </w:tc>
        <w:tc>
          <w:tcPr>
            <w:tcW w:w="2085" w:type="dxa"/>
            <w:vAlign w:val="center"/>
          </w:tcPr>
          <w:p>
            <w:pPr>
              <w:spacing w:line="240" w:lineRule="atLeast"/>
              <w:jc w:val="center"/>
              <w:rPr>
                <w:rFonts w:hint="eastAsia"/>
              </w:rPr>
            </w:pPr>
            <w:r>
              <w:rPr>
                <w:rFonts w:hint="eastAsia"/>
              </w:rPr>
              <w:t>南头镇：</w:t>
            </w:r>
            <w:r>
              <w:rPr>
                <w:rFonts w:hint="eastAsia"/>
                <w:lang w:val="en-US" w:eastAsia="zh-CN"/>
              </w:rPr>
              <w:t>1、</w:t>
            </w:r>
            <w:r>
              <w:rPr>
                <w:rFonts w:hint="eastAsia"/>
              </w:rPr>
              <w:t>立行立改：一是分别对该厂外排废水、洗水污泥及臭气、上沥涌河水进行了采样监测，后期将根据监测结果进一步处理。二是针对该厂涉嫌实施“未验先投”、“不按排污许可证排放污染物”、“委托他人处置工业固体废物，未对受托方的主体资格和技术能力进行核实且未依法签订书面合同”的违法行为，责令改正，调查取证后</w:t>
            </w:r>
            <w:r>
              <w:rPr>
                <w:rFonts w:hint="eastAsia"/>
                <w:lang w:eastAsia="zh-CN"/>
              </w:rPr>
              <w:t>进一步处理</w:t>
            </w:r>
            <w:r>
              <w:rPr>
                <w:rFonts w:hint="eastAsia"/>
              </w:rPr>
              <w:t>将移送市生态环境局立案处罚。</w:t>
            </w:r>
          </w:p>
          <w:p>
            <w:pPr>
              <w:spacing w:line="240" w:lineRule="atLeast"/>
              <w:jc w:val="center"/>
              <w:rPr>
                <w:rFonts w:hint="eastAsia"/>
              </w:rPr>
            </w:pPr>
            <w:r>
              <w:rPr>
                <w:rFonts w:hint="eastAsia"/>
                <w:lang w:val="en-US" w:eastAsia="zh-CN"/>
              </w:rPr>
              <w:t>2、</w:t>
            </w:r>
            <w:r>
              <w:rPr>
                <w:rFonts w:hint="eastAsia"/>
              </w:rPr>
              <w:t>举一反三：一是对镇内重点涉水企业的生产工艺、排污情况、废水治理设施建设维保等情况开展深入检查，对存在违规排污的情况要及时落实整治，涉嫌污染环境的要依法追究责任；二是全面落实工业固体废物贮存、转移、处置主体责任，尤其是对产生危险废物的企业，要进一步强化监管力度，指导企业规范危险废物产生、收集、转移、处置等行为，确保合法规范处置。</w:t>
            </w:r>
          </w:p>
          <w:p>
            <w:pPr>
              <w:spacing w:line="240" w:lineRule="atLeast"/>
              <w:jc w:val="center"/>
              <w:rPr>
                <w:rFonts w:hint="eastAsia"/>
              </w:rPr>
            </w:pPr>
            <w:r>
              <w:rPr>
                <w:rFonts w:hint="eastAsia"/>
                <w:lang w:val="en-US" w:eastAsia="zh-CN"/>
              </w:rPr>
              <w:t>3、</w:t>
            </w:r>
            <w:r>
              <w:rPr>
                <w:rFonts w:hint="eastAsia"/>
              </w:rPr>
              <w:t>长效机制：一是全面加大对辖区企业的日常执法监管力度，通过采取“双随机”抽查、“散乱污”整治、执法监测、专项检查行动等措施，加大对产污排污企业的执法力度，严查各类偷排、超排行为。二是针对工业固体废物污染防治，相关部门要结合日常巡查及专项督查工作，逐步完善我镇企业工业固体废物规范化管理工作。三是畅通投诉渠道，公布投诉举报电话，及时对群众反映的问题、线索展开深入调查，用高质量的整改成效和持续改善的环境回应群众关切。</w:t>
            </w:r>
          </w:p>
          <w:p>
            <w:pPr>
              <w:spacing w:line="240" w:lineRule="atLeast"/>
              <w:jc w:val="center"/>
              <w:rPr>
                <w:rFonts w:hint="eastAsia"/>
              </w:rPr>
            </w:pPr>
            <w:r>
              <w:rPr>
                <w:rFonts w:hint="eastAsia"/>
              </w:rPr>
              <w:t>黄圃镇：</w:t>
            </w:r>
            <w:r>
              <w:rPr>
                <w:rFonts w:hint="eastAsia"/>
                <w:lang w:val="en-US" w:eastAsia="zh-CN"/>
              </w:rPr>
              <w:t>1、</w:t>
            </w:r>
            <w:r>
              <w:rPr>
                <w:rFonts w:hint="eastAsia"/>
              </w:rPr>
              <w:t>立行立改：9月10日向欣辉公司发出《限期整改通知》，要求对废气采样口进行整改。该公司于当日完成</w:t>
            </w:r>
            <w:r>
              <w:rPr>
                <w:rFonts w:hint="eastAsia"/>
                <w:color w:val="auto"/>
                <w:highlight w:val="none"/>
                <w:lang w:val="en-US" w:eastAsia="zh-CN"/>
              </w:rPr>
              <w:t>废气采样口的整改工作</w:t>
            </w:r>
            <w:r>
              <w:rPr>
                <w:rFonts w:hint="eastAsia"/>
              </w:rPr>
              <w:t>，由镇生态环境局委托第三方监测公司对该公司废气排放口进行采样监测，将根据监测结果进一步处理。</w:t>
            </w:r>
          </w:p>
          <w:p>
            <w:pPr>
              <w:spacing w:line="240" w:lineRule="atLeast"/>
              <w:jc w:val="center"/>
              <w:rPr>
                <w:rFonts w:hint="eastAsia"/>
              </w:rPr>
            </w:pPr>
            <w:r>
              <w:rPr>
                <w:rFonts w:hint="eastAsia"/>
                <w:lang w:val="en-US" w:eastAsia="zh-CN"/>
              </w:rPr>
              <w:t>2、</w:t>
            </w:r>
            <w:r>
              <w:rPr>
                <w:rFonts w:hint="eastAsia"/>
              </w:rPr>
              <w:t>举一反三：对辖区内“两高”项目进行污染物采样监测工作和加强日常检查，适时进行回头看，督促企业确保污染防治设施正常使用。加强辖区内泡沫制品企业及周边企业的常态化监管，确保企业污染物达标排放。</w:t>
            </w:r>
          </w:p>
          <w:p>
            <w:pPr>
              <w:spacing w:line="240" w:lineRule="atLeast"/>
              <w:jc w:val="center"/>
              <w:rPr>
                <w:rFonts w:hint="eastAsia"/>
              </w:rPr>
            </w:pPr>
            <w:r>
              <w:rPr>
                <w:rFonts w:hint="eastAsia"/>
                <w:lang w:val="en-US" w:eastAsia="zh-CN"/>
              </w:rPr>
              <w:t>3、</w:t>
            </w:r>
            <w:r>
              <w:rPr>
                <w:rFonts w:hint="eastAsia"/>
              </w:rPr>
              <w:t>长效机制：强化组织领导，严格落实环境保护责任制；强化日常监管，建立黄圃镇全科网格管理制度；加强对高污染类行业、高耗能和高排放项目监管，遏制“两高”项目盲目发展；完善环境宣传教育工作，增强全社会环境保护意识。</w:t>
            </w:r>
          </w:p>
          <w:p>
            <w:pPr>
              <w:spacing w:line="240" w:lineRule="atLeast"/>
              <w:jc w:val="center"/>
              <w:rPr>
                <w:rFonts w:hint="eastAsia"/>
              </w:rPr>
            </w:pPr>
            <w:r>
              <w:rPr>
                <w:rFonts w:hint="eastAsia"/>
              </w:rPr>
              <w:t>东凤镇：</w:t>
            </w:r>
            <w:r>
              <w:rPr>
                <w:rFonts w:hint="eastAsia"/>
                <w:lang w:val="en-US" w:eastAsia="zh-CN"/>
              </w:rPr>
              <w:t>1、</w:t>
            </w:r>
            <w:r>
              <w:rPr>
                <w:rFonts w:hint="eastAsia"/>
              </w:rPr>
              <w:t>立行立改：一是9月9日晚水政监察部门到对富业公司涉嫌的违法行为开展立案查处，并下达《责令整改通知书》，责令富业公司立即改正违法行为，限期办理完善相关审批手续。</w:t>
            </w:r>
            <w:r>
              <w:rPr>
                <w:rFonts w:hint="eastAsia"/>
                <w:lang w:val="en-US" w:eastAsia="zh-CN"/>
              </w:rPr>
              <w:t>9月12日东凤镇对富业公司涉嫌的“</w:t>
            </w:r>
            <w:r>
              <w:rPr>
                <w:rFonts w:hint="eastAsia"/>
                <w:lang w:eastAsia="zh-CN"/>
              </w:rPr>
              <w:t>企业</w:t>
            </w:r>
            <w:r>
              <w:rPr>
                <w:rFonts w:hint="eastAsia"/>
              </w:rPr>
              <w:t>废水</w:t>
            </w:r>
            <w:r>
              <w:rPr>
                <w:rFonts w:hint="eastAsia"/>
                <w:lang w:eastAsia="zh-CN"/>
              </w:rPr>
              <w:t>处理不规范</w:t>
            </w:r>
            <w:r>
              <w:rPr>
                <w:rFonts w:hint="eastAsia"/>
              </w:rPr>
              <w:t>问题</w:t>
            </w:r>
            <w:r>
              <w:rPr>
                <w:rFonts w:hint="eastAsia"/>
                <w:lang w:eastAsia="zh-CN"/>
              </w:rPr>
              <w:t>”和“未验先投”</w:t>
            </w:r>
            <w:r>
              <w:rPr>
                <w:rFonts w:hint="eastAsia"/>
                <w:lang w:val="en-US" w:eastAsia="zh-CN"/>
              </w:rPr>
              <w:t>行为开展立案查处，下达《责令整改通知书》，责令富业公司立即改正违法行为。</w:t>
            </w:r>
            <w:r>
              <w:rPr>
                <w:rFonts w:hint="eastAsia"/>
              </w:rPr>
              <w:t xml:space="preserve">二是要求企业落实裸土覆盖，在厂区边界加装洒水降尘设施。三是9月9日委托第三方检测机构对企业厂界噪音和颗粒物进行监测，待监测结果出具后依法进行处理。四是对该司涉嫌相关环境违法问题，依法进行立案查处，启动相关行政处罚程序。 </w:t>
            </w:r>
          </w:p>
          <w:p>
            <w:pPr>
              <w:spacing w:line="240" w:lineRule="atLeast"/>
              <w:jc w:val="center"/>
              <w:rPr>
                <w:rFonts w:hint="eastAsia"/>
              </w:rPr>
            </w:pPr>
            <w:r>
              <w:rPr>
                <w:rFonts w:hint="eastAsia"/>
                <w:lang w:val="en-US" w:eastAsia="zh-CN"/>
              </w:rPr>
              <w:t>2、</w:t>
            </w:r>
            <w:r>
              <w:rPr>
                <w:rFonts w:hint="eastAsia"/>
              </w:rPr>
              <w:t>举一反三：一是加强辖区非法占用岸线情况的巡查力度，杜绝同类事件发生。二是强化源头治理，加强对辖区内重点区域、行业和污染物的监管，倒逼排污单位履行环保主体责任，落实各项环保治理措施，确保各类污染物稳定达标，处置规范。　</w:t>
            </w:r>
          </w:p>
          <w:p>
            <w:pPr>
              <w:spacing w:line="240" w:lineRule="atLeast"/>
              <w:jc w:val="center"/>
              <w:rPr>
                <w:rFonts w:hint="eastAsia"/>
              </w:rPr>
            </w:pPr>
            <w:r>
              <w:rPr>
                <w:rFonts w:hint="eastAsia"/>
                <w:lang w:val="en-US" w:eastAsia="zh-CN"/>
              </w:rPr>
              <w:t>3、</w:t>
            </w:r>
            <w:r>
              <w:rPr>
                <w:rFonts w:hint="eastAsia"/>
              </w:rPr>
              <w:t>长效机制：加大监督企业力度，压实企业主体责任，将富业公司纳入重点监控对象，成立五人组工作专班，对富业公司进行严密监管。工作日每天安排2名以上专班组成员进行至少一次的巡查；节假日安排专班组成员加强值班，每天安排1-2名的专班组成员进行巡查，不留时间盲点。</w:t>
            </w:r>
          </w:p>
        </w:tc>
        <w:tc>
          <w:tcPr>
            <w:tcW w:w="885" w:type="dxa"/>
            <w:vAlign w:val="center"/>
          </w:tcPr>
          <w:p>
            <w:pPr>
              <w:spacing w:line="240" w:lineRule="atLeast"/>
              <w:rPr>
                <w:rFonts w:hint="eastAsia"/>
              </w:rPr>
            </w:pPr>
            <w:r>
              <w:rPr>
                <w:rFonts w:hint="eastAsia"/>
              </w:rPr>
              <w:t>未办结</w:t>
            </w:r>
          </w:p>
        </w:tc>
        <w:tc>
          <w:tcPr>
            <w:tcW w:w="1087" w:type="dxa"/>
            <w:vAlign w:val="center"/>
          </w:tcPr>
          <w:p>
            <w:pPr>
              <w:spacing w:line="240" w:lineRule="atLeast"/>
              <w:jc w:val="center"/>
              <w:rPr>
                <w:rFonts w:hint="eastAsia"/>
              </w:rPr>
            </w:pPr>
            <w:r>
              <w:rPr>
                <w:rFonts w:hint="eastAsia"/>
                <w:lang w:val="en-US" w:eastAsia="zh-CN"/>
              </w:rPr>
              <w:t>无</w:t>
            </w:r>
          </w:p>
        </w:tc>
      </w:tr>
    </w:tbl>
    <w:p>
      <w:pPr>
        <w:jc w:val="both"/>
      </w:pPr>
    </w:p>
    <w:sectPr>
      <w:pgSz w:w="16838" w:h="11906" w:orient="landscape"/>
      <w:pgMar w:top="157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宋体"/>
    <w:panose1 w:val="0201060901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27717"/>
    <w:rsid w:val="000A7470"/>
    <w:rsid w:val="00FC0D6B"/>
    <w:rsid w:val="0157108C"/>
    <w:rsid w:val="08C31E39"/>
    <w:rsid w:val="13A1560D"/>
    <w:rsid w:val="1D566512"/>
    <w:rsid w:val="1F227717"/>
    <w:rsid w:val="2ECD7DAB"/>
    <w:rsid w:val="31DE7874"/>
    <w:rsid w:val="3F874D6B"/>
    <w:rsid w:val="416C0603"/>
    <w:rsid w:val="44051A2E"/>
    <w:rsid w:val="484E0C95"/>
    <w:rsid w:val="500B09D5"/>
    <w:rsid w:val="5985024A"/>
    <w:rsid w:val="602F19F2"/>
    <w:rsid w:val="65AF0637"/>
    <w:rsid w:val="6B797A25"/>
    <w:rsid w:val="79BE58F0"/>
    <w:rsid w:val="79D34BF5"/>
    <w:rsid w:val="7A7C3D64"/>
    <w:rsid w:val="7BE7D92B"/>
    <w:rsid w:val="7FAF96CA"/>
    <w:rsid w:val="7FDD1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1000" w:after="400"/>
      <w:jc w:val="center"/>
      <w:outlineLvl w:val="2"/>
    </w:pPr>
    <w:rPr>
      <w:rFonts w:ascii="公文小标宋简" w:eastAsia="公文小标宋简"/>
      <w:sz w:val="44"/>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rPr>
      <w:rFonts w:eastAsia="宋体"/>
      <w:sz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1</Pages>
  <Words>545</Words>
  <Characters>55</Characters>
  <Lines>1</Lines>
  <Paragraphs>1</Paragraphs>
  <TotalTime>62</TotalTime>
  <ScaleCrop>false</ScaleCrop>
  <LinksUpToDate>false</LinksUpToDate>
  <CharactersWithSpaces>599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2021-08-25T21:33:00Z</dcterms:created>
  <dc:creator>Administrator</dc:creator>
  <cp:lastModifiedBy>范依铃</cp:lastModifiedBy>
  <dcterms:modified xsi:type="dcterms:W3CDTF">2024-07-29T01:56:04Z</dcterms:modified>
  <dc:title>群众信访举报转办和边督边改公开情况一览表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9C2E1C81676E4712809154BD5C46633C</vt:lpwstr>
  </property>
</Properties>
</file>