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722" w:firstLineChars="150"/>
        <w:rPr>
          <w:rFonts w:hint="default" w:ascii="Nimbus Roman" w:hAnsi="Nimbus Roman" w:eastAsia="楷体_GB2312" w:cs="Nimbus Roman"/>
          <w:b/>
          <w:sz w:val="48"/>
          <w:lang w:eastAsia="zh-CN"/>
        </w:rPr>
      </w:pPr>
    </w:p>
    <w:p>
      <w:pPr>
        <w:pStyle w:val="2"/>
        <w:rPr>
          <w:rFonts w:hint="default" w:ascii="Nimbus Roman" w:hAnsi="Nimbus Roman" w:cs="Nimbus Roman"/>
          <w:lang w:eastAsia="zh-CN"/>
        </w:rPr>
      </w:pPr>
    </w:p>
    <w:p>
      <w:pPr>
        <w:spacing w:line="580" w:lineRule="exact"/>
        <w:ind w:left="0" w:leftChars="0" w:firstLine="0" w:firstLineChars="0"/>
        <w:jc w:val="right"/>
        <w:rPr>
          <w:rFonts w:hint="default" w:ascii="Nimbus Roman" w:hAnsi="Nimbus Roman" w:eastAsia="仿宋_GB2312" w:cs="Nimbus Roman"/>
          <w:color w:val="auto"/>
          <w:sz w:val="32"/>
          <w:szCs w:val="32"/>
          <w:highlight w:val="none"/>
        </w:rPr>
      </w:pPr>
      <w:r>
        <w:rPr>
          <w:rFonts w:hint="default" w:ascii="Nimbus Roman" w:hAnsi="Nimbus Roman" w:eastAsia="仿宋_GB2312" w:cs="Nimbus Roman"/>
          <w:sz w:val="32"/>
          <w:szCs w:val="32"/>
          <w:highlight w:val="none"/>
        </w:rPr>
        <w:t>中环罚字〔202</w:t>
      </w:r>
      <w:r>
        <w:rPr>
          <w:rFonts w:hint="default" w:ascii="Nimbus Roman" w:hAnsi="Nimbus Roman" w:eastAsia="仿宋_GB2312" w:cs="Nimbus Roman"/>
          <w:sz w:val="32"/>
          <w:szCs w:val="32"/>
          <w:highlight w:val="none"/>
          <w:lang w:val="en-US" w:eastAsia="zh-CN"/>
        </w:rPr>
        <w:t>4</w:t>
      </w:r>
      <w:r>
        <w:rPr>
          <w:rFonts w:hint="default" w:ascii="Nimbus Roman" w:hAnsi="Nimbus Roman" w:eastAsia="仿宋_GB2312" w:cs="Nimbus Roman"/>
          <w:sz w:val="32"/>
          <w:szCs w:val="32"/>
          <w:highlight w:val="none"/>
        </w:rPr>
        <w:t>〕</w:t>
      </w:r>
      <w:r>
        <w:rPr>
          <w:rFonts w:hint="default" w:ascii="Nimbus Roman" w:hAnsi="Nimbus Roman" w:eastAsia="仿宋_GB2312" w:cs="Nimbus Roman"/>
          <w:color w:val="auto"/>
          <w:sz w:val="32"/>
          <w:szCs w:val="32"/>
          <w:highlight w:val="none"/>
          <w:lang w:val="en-US" w:eastAsia="zh-CN"/>
        </w:rPr>
        <w:t>2044</w:t>
      </w:r>
      <w:r>
        <w:rPr>
          <w:rFonts w:hint="default" w:ascii="Nimbus Roman" w:hAnsi="Nimbus Roman" w:eastAsia="仿宋_GB2312" w:cs="Nimbus Roman"/>
          <w:color w:val="auto"/>
          <w:sz w:val="32"/>
          <w:szCs w:val="32"/>
          <w:highlight w:val="none"/>
        </w:rPr>
        <w:t>号</w:t>
      </w:r>
    </w:p>
    <w:p>
      <w:pPr>
        <w:spacing w:line="580" w:lineRule="exact"/>
        <w:ind w:firstLine="722" w:firstLineChars="150"/>
        <w:rPr>
          <w:rFonts w:hint="default" w:ascii="Nimbus Roman" w:hAnsi="Nimbus Roman" w:eastAsia="楷体_GB2312" w:cs="Nimbus Roman"/>
          <w:b/>
          <w:sz w:val="48"/>
        </w:rPr>
      </w:pPr>
    </w:p>
    <w:p>
      <w:pPr>
        <w:spacing w:line="580" w:lineRule="exact"/>
        <w:jc w:val="center"/>
        <w:rPr>
          <w:rFonts w:hint="default" w:ascii="Nimbus Roman" w:hAnsi="Nimbus Roman" w:cs="Nimbus Roman"/>
          <w:b w:val="0"/>
          <w:bCs/>
          <w:sz w:val="44"/>
          <w:szCs w:val="44"/>
        </w:rPr>
      </w:pPr>
      <w:r>
        <w:rPr>
          <w:rFonts w:hint="default" w:ascii="Nimbus Roman" w:hAnsi="Nimbus Roman" w:eastAsia="方正小标宋_GBK" w:cs="Nimbus Roman"/>
          <w:b w:val="0"/>
          <w:bCs/>
          <w:sz w:val="44"/>
          <w:szCs w:val="44"/>
        </w:rPr>
        <w:t>中山市生态环境局行政处罚</w:t>
      </w:r>
      <w:r>
        <w:rPr>
          <w:rFonts w:hint="default" w:ascii="Nimbus Roman" w:hAnsi="Nimbus Roman" w:eastAsia="方正小标宋_GBK" w:cs="Nimbus Roman"/>
          <w:b w:val="0"/>
          <w:bCs/>
          <w:sz w:val="44"/>
          <w:szCs w:val="44"/>
          <w:lang w:eastAsia="zh-CN"/>
        </w:rPr>
        <w:t>决定</w:t>
      </w:r>
      <w:r>
        <w:rPr>
          <w:rFonts w:hint="default" w:ascii="Nimbus Roman" w:hAnsi="Nimbus Roman" w:eastAsia="方正小标宋_GBK" w:cs="Nimbus Roman"/>
          <w:b w:val="0"/>
          <w:bCs/>
          <w:sz w:val="44"/>
          <w:szCs w:val="44"/>
        </w:rPr>
        <w:t>书</w:t>
      </w:r>
    </w:p>
    <w:p>
      <w:pPr>
        <w:pStyle w:val="3"/>
        <w:spacing w:line="580" w:lineRule="exact"/>
        <w:ind w:firstLine="649" w:firstLineChars="203"/>
        <w:rPr>
          <w:rFonts w:hint="default" w:ascii="Nimbus Roman" w:hAnsi="Nimbus Roman" w:eastAsia="仿宋_GB2312" w:cs="Nimbus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default" w:ascii="Nimbus Roman" w:hAnsi="Nimbus Roman" w:eastAsia="仿宋_GB2312" w:cs="Nimbus Roman"/>
          <w:color w:val="000000" w:themeColor="text1"/>
          <w:sz w:val="32"/>
          <w:szCs w:val="32"/>
          <w:lang w:val="en-US" w:eastAsia="zh-CN"/>
          <w14:textFill>
            <w14:solidFill>
              <w14:schemeClr w14:val="tx1"/>
            </w14:solidFill>
          </w14:textFill>
        </w:rPr>
      </w:pPr>
      <w:r>
        <w:rPr>
          <w:rFonts w:hint="default" w:ascii="Nimbus Roman" w:hAnsi="Nimbus Roman" w:eastAsia="仿宋_GB2312" w:cs="Nimbus Roman"/>
          <w:color w:val="000000" w:themeColor="text1"/>
          <w:sz w:val="32"/>
          <w:szCs w:val="32"/>
          <w:lang w:val="en-US" w:eastAsia="zh-CN"/>
          <w14:textFill>
            <w14:solidFill>
              <w14:schemeClr w14:val="tx1"/>
            </w14:solidFill>
          </w14:textFill>
        </w:rPr>
        <w:t>当事人：嘉禾制衣（中山）有限公司</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default" w:ascii="Nimbus Roman" w:hAnsi="Nimbus Roman" w:eastAsia="仿宋_GB2312" w:cs="Nimbus Roman"/>
          <w:color w:val="000000" w:themeColor="text1"/>
          <w:sz w:val="32"/>
          <w:szCs w:val="32"/>
          <w:lang w:val="en-US" w:eastAsia="zh-CN"/>
          <w14:textFill>
            <w14:solidFill>
              <w14:schemeClr w14:val="tx1"/>
            </w14:solidFill>
          </w14:textFill>
        </w:rPr>
      </w:pPr>
      <w:r>
        <w:rPr>
          <w:rFonts w:hint="default" w:ascii="Nimbus Roman" w:hAnsi="Nimbus Roman" w:eastAsia="仿宋_GB2312" w:cs="Nimbus Roman"/>
          <w:color w:val="000000" w:themeColor="text1"/>
          <w:sz w:val="32"/>
          <w:szCs w:val="32"/>
          <w:lang w:val="en-US" w:eastAsia="zh-CN"/>
          <w14:textFill>
            <w14:solidFill>
              <w14:schemeClr w14:val="tx1"/>
            </w14:solidFill>
          </w14:textFill>
        </w:rPr>
        <w:t>住所：广东省中山市坦洲镇月环村工业区</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default" w:ascii="Nimbus Roman" w:hAnsi="Nimbus Roman" w:eastAsia="仿宋_GB2312" w:cs="Nimbus Roman"/>
          <w:color w:val="000000" w:themeColor="text1"/>
          <w:sz w:val="32"/>
          <w:szCs w:val="32"/>
          <w:lang w:val="en" w:eastAsia="zh-CN"/>
          <w14:textFill>
            <w14:solidFill>
              <w14:schemeClr w14:val="tx1"/>
            </w14:solidFill>
          </w14:textFill>
        </w:rPr>
      </w:pPr>
      <w:r>
        <w:rPr>
          <w:rFonts w:hint="default" w:ascii="Nimbus Roman" w:hAnsi="Nimbus Roman" w:eastAsia="仿宋_GB2312" w:cs="Nimbus Roman"/>
          <w:color w:val="000000" w:themeColor="text1"/>
          <w:sz w:val="32"/>
          <w:szCs w:val="32"/>
          <w:lang w:val="en-US" w:eastAsia="zh-CN"/>
          <w14:textFill>
            <w14:solidFill>
              <w14:schemeClr w14:val="tx1"/>
            </w14:solidFill>
          </w14:textFill>
        </w:rPr>
        <w:t>法定代表人：</w:t>
      </w:r>
      <w:r>
        <w:rPr>
          <w:rFonts w:hint="eastAsia" w:ascii="Nimbus Roman" w:hAnsi="Nimbus Roman" w:eastAsia="仿宋_GB2312" w:cs="Nimbus Roman"/>
          <w:color w:val="000000" w:themeColor="text1"/>
          <w:sz w:val="32"/>
          <w:szCs w:val="32"/>
          <w:lang w:val="en-US" w:eastAsia="zh-CN"/>
          <w14:textFill>
            <w14:solidFill>
              <w14:schemeClr w14:val="tx1"/>
            </w14:solidFill>
          </w14:textFill>
        </w:rPr>
        <w:t>郭智超</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default" w:ascii="Nimbus Roman" w:hAnsi="Nimbus Roman" w:eastAsia="仿宋_GB2312" w:cs="Nimbus Roman"/>
          <w:color w:val="000000" w:themeColor="text1"/>
          <w:sz w:val="32"/>
          <w:szCs w:val="32"/>
          <w:lang w:val="en-US" w:eastAsia="zh-CN"/>
          <w14:textFill>
            <w14:solidFill>
              <w14:schemeClr w14:val="tx1"/>
            </w14:solidFill>
          </w14:textFill>
        </w:rPr>
      </w:pPr>
      <w:r>
        <w:rPr>
          <w:rFonts w:hint="default" w:ascii="Nimbus Roman" w:hAnsi="Nimbus Roman" w:eastAsia="仿宋_GB2312" w:cs="Nimbus Roman"/>
          <w:color w:val="000000" w:themeColor="text1"/>
          <w:sz w:val="32"/>
          <w:szCs w:val="32"/>
          <w:lang w:val="en-US" w:eastAsia="zh-CN"/>
          <w14:textFill>
            <w14:solidFill>
              <w14:schemeClr w14:val="tx1"/>
            </w14:solidFill>
          </w14:textFill>
        </w:rPr>
        <w:t>统一社会信用代码：91442000617591592Y</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default" w:ascii="Nimbus Roman" w:hAnsi="Nimbus Roman" w:eastAsia="仿宋_GB2312" w:cs="Nimbus Roman"/>
          <w:color w:val="000000" w:themeColor="text1"/>
          <w:sz w:val="32"/>
          <w:szCs w:val="32"/>
          <w:lang w:val="en-US" w:eastAsia="zh-CN"/>
          <w14:textFill>
            <w14:solidFill>
              <w14:schemeClr w14:val="tx1"/>
            </w14:solidFill>
          </w14:textFill>
        </w:rPr>
      </w:pPr>
      <w:r>
        <w:rPr>
          <w:rFonts w:hint="default" w:ascii="Nimbus Roman" w:hAnsi="Nimbus Roman" w:eastAsia="仿宋_GB2312" w:cs="Nimbus Roman"/>
          <w:color w:val="000000" w:themeColor="text1"/>
          <w:sz w:val="32"/>
          <w:szCs w:val="32"/>
          <w14:textFill>
            <w14:solidFill>
              <w14:schemeClr w14:val="tx1"/>
            </w14:solidFill>
          </w14:textFill>
        </w:rPr>
        <w:t>经我局调查核实，</w:t>
      </w:r>
      <w:r>
        <w:rPr>
          <w:rFonts w:hint="default" w:ascii="Nimbus Roman" w:hAnsi="Nimbus Roman" w:eastAsia="仿宋_GB2312" w:cs="Nimbus Roman"/>
          <w:color w:val="000000" w:themeColor="text1"/>
          <w:sz w:val="32"/>
          <w:szCs w:val="32"/>
          <w:lang w:val="en-US" w:eastAsia="zh-CN"/>
          <w14:textFill>
            <w14:solidFill>
              <w14:schemeClr w14:val="tx1"/>
            </w14:solidFill>
          </w14:textFill>
        </w:rPr>
        <w:t>嘉禾制衣（中山）有限公司（以下简称为“你司”）实施了以下环境违法行为：</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default" w:ascii="Nimbus Roman" w:hAnsi="Nimbus Roman" w:eastAsia="仿宋_GB2312" w:cs="Nimbus Roman"/>
          <w:color w:val="000000"/>
          <w:kern w:val="2"/>
          <w:sz w:val="32"/>
          <w:szCs w:val="32"/>
          <w:lang w:val="en-US" w:eastAsia="zh-CN" w:bidi="ar-SA"/>
        </w:rPr>
      </w:pPr>
      <w:r>
        <w:rPr>
          <w:rFonts w:hint="default" w:ascii="Nimbus Roman" w:hAnsi="Nimbus Roman" w:eastAsia="仿宋_GB2312" w:cs="Nimbus Roman"/>
          <w:color w:val="000000"/>
          <w:kern w:val="2"/>
          <w:sz w:val="32"/>
          <w:szCs w:val="32"/>
          <w:lang w:val="en-US" w:eastAsia="zh-CN" w:bidi="ar-SA"/>
        </w:rPr>
        <w:t>2024年6月24日，执法人员到嘉禾制衣（中山）有限公司进行检查，发现你司锅炉正在使用，锅炉出渣门上掀开，吹风机对着炉渣侧向吹风，炉渣燃烧的废气没有进入废气治理设施，直排外环境。而你司的排污许可证（证书编号：91442000617591592Y001P）规定锅炉废气经处理后通过排放口（编号：DA001）进行排放。</w:t>
      </w:r>
    </w:p>
    <w:p>
      <w:pPr>
        <w:keepNext w:val="0"/>
        <w:keepLines w:val="0"/>
        <w:widowControl/>
        <w:suppressLineNumbers w:val="0"/>
        <w:ind w:firstLine="640" w:firstLineChars="200"/>
        <w:jc w:val="left"/>
        <w:rPr>
          <w:rFonts w:hint="default" w:ascii="Nimbus Roman" w:hAnsi="Nimbus Roman" w:eastAsia="仿宋_GB2312" w:cs="Nimbus Roman"/>
          <w:color w:val="000000"/>
          <w:kern w:val="2"/>
          <w:sz w:val="32"/>
          <w:szCs w:val="32"/>
          <w:lang w:val="en-US" w:eastAsia="zh-CN" w:bidi="ar-SA"/>
        </w:rPr>
      </w:pPr>
      <w:r>
        <w:rPr>
          <w:rFonts w:hint="default" w:ascii="Nimbus Roman" w:hAnsi="Nimbus Roman" w:eastAsia="仿宋_GB2312" w:cs="Nimbus Roman"/>
          <w:color w:val="000000"/>
          <w:kern w:val="2"/>
          <w:sz w:val="32"/>
          <w:szCs w:val="32"/>
          <w:lang w:val="en-US" w:eastAsia="zh-CN" w:bidi="ar-SA"/>
        </w:rPr>
        <w:t>上述行为违反了《排污许可管理条例》第十八条第二款“污染物排放口位置和数量、污染物排放方式和排放去向应当与排污许可证规定相符。”的规定。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Nimbus Roman" w:hAnsi="Nimbus Roman" w:eastAsia="仿宋_GB2312" w:cs="Nimbus Roman"/>
          <w:color w:val="000000"/>
          <w:sz w:val="32"/>
          <w:szCs w:val="32"/>
        </w:rPr>
      </w:pPr>
      <w:r>
        <w:rPr>
          <w:rFonts w:hint="default" w:ascii="Nimbus Roman" w:hAnsi="Nimbus Roman" w:eastAsia="仿宋_GB2312" w:cs="Nimbus Roman"/>
          <w:color w:val="000000"/>
          <w:sz w:val="32"/>
          <w:szCs w:val="32"/>
        </w:rPr>
        <w:t>以上行为有下列</w:t>
      </w:r>
      <w:r>
        <w:rPr>
          <w:rFonts w:hint="default" w:ascii="Nimbus Roman" w:hAnsi="Nimbus Roman" w:eastAsia="仿宋_GB2312" w:cs="Nimbus Roman"/>
          <w:color w:val="auto"/>
          <w:sz w:val="32"/>
          <w:szCs w:val="32"/>
        </w:rPr>
        <w:t>证据</w:t>
      </w:r>
      <w:r>
        <w:rPr>
          <w:rFonts w:hint="default" w:ascii="Nimbus Roman" w:hAnsi="Nimbus Roman" w:eastAsia="仿宋_GB2312" w:cs="Nimbus Roman"/>
          <w:color w:val="000000"/>
          <w:sz w:val="32"/>
          <w:szCs w:val="32"/>
        </w:rPr>
        <w:t>可以认定：</w:t>
      </w:r>
    </w:p>
    <w:p>
      <w:pPr>
        <w:keepNext w:val="0"/>
        <w:keepLines w:val="0"/>
        <w:widowControl/>
        <w:suppressLineNumbers w:val="0"/>
        <w:ind w:firstLine="640" w:firstLineChars="200"/>
        <w:jc w:val="left"/>
        <w:rPr>
          <w:rFonts w:hint="default" w:ascii="Nimbus Roman" w:hAnsi="Nimbus Roman" w:eastAsia="仿宋_GB2312" w:cs="Nimbus Roman"/>
          <w:color w:val="000000"/>
          <w:kern w:val="2"/>
          <w:sz w:val="32"/>
          <w:szCs w:val="32"/>
          <w:lang w:val="en-US" w:eastAsia="zh-CN" w:bidi="ar-SA"/>
        </w:rPr>
      </w:pPr>
      <w:r>
        <w:rPr>
          <w:rFonts w:hint="default" w:ascii="Nimbus Roman" w:hAnsi="Nimbus Roman" w:eastAsia="仿宋_GB2312" w:cs="Nimbus Roman"/>
          <w:color w:val="000000"/>
          <w:sz w:val="32"/>
          <w:szCs w:val="32"/>
        </w:rPr>
        <w:t>—</w:t>
      </w:r>
      <w:r>
        <w:rPr>
          <w:rFonts w:hint="default" w:ascii="Nimbus Roman" w:hAnsi="Nimbus Roman" w:eastAsia="仿宋_GB2312" w:cs="Nimbus Roman"/>
          <w:color w:val="000000"/>
          <w:kern w:val="2"/>
          <w:sz w:val="32"/>
          <w:szCs w:val="32"/>
          <w:lang w:val="en-US" w:eastAsia="zh-CN" w:bidi="ar-SA"/>
        </w:rPr>
        <w:t>执法人员于</w:t>
      </w:r>
      <w:r>
        <w:rPr>
          <w:rFonts w:hint="default" w:ascii="Nimbus Roman" w:hAnsi="Nimbus Roman" w:eastAsia="仿宋_GB2312" w:cs="Nimbus Roman"/>
          <w:color w:val="auto"/>
          <w:kern w:val="2"/>
          <w:sz w:val="32"/>
          <w:szCs w:val="32"/>
          <w:lang w:val="en-US" w:eastAsia="zh-CN" w:bidi="ar-SA"/>
        </w:rPr>
        <w:t>2024年6月24日制作的《中山市生态环境局现场检查笔录》</w:t>
      </w:r>
      <w:r>
        <w:rPr>
          <w:rFonts w:hint="default" w:ascii="Nimbus Roman" w:hAnsi="Nimbus Roman" w:eastAsia="仿宋_GB2312" w:cs="Nimbus Roman"/>
          <w:color w:val="000000"/>
          <w:kern w:val="2"/>
          <w:sz w:val="32"/>
          <w:szCs w:val="32"/>
          <w:lang w:val="en-US" w:eastAsia="zh-CN" w:bidi="ar-SA"/>
        </w:rPr>
        <w:t>；</w:t>
      </w:r>
    </w:p>
    <w:p>
      <w:pPr>
        <w:keepNext w:val="0"/>
        <w:keepLines w:val="0"/>
        <w:widowControl/>
        <w:suppressLineNumbers w:val="0"/>
        <w:ind w:firstLine="640" w:firstLineChars="200"/>
        <w:jc w:val="left"/>
        <w:rPr>
          <w:rFonts w:hint="default" w:ascii="Nimbus Roman" w:hAnsi="Nimbus Roman" w:eastAsia="仿宋_GB2312" w:cs="Nimbus Roman"/>
          <w:color w:val="000000"/>
          <w:kern w:val="2"/>
          <w:sz w:val="32"/>
          <w:szCs w:val="32"/>
          <w:lang w:val="en-US" w:eastAsia="zh-CN" w:bidi="ar-SA"/>
        </w:rPr>
      </w:pPr>
      <w:r>
        <w:rPr>
          <w:rFonts w:hint="default" w:ascii="Nimbus Roman" w:hAnsi="Nimbus Roman" w:eastAsia="仿宋_GB2312" w:cs="Nimbus Roman"/>
          <w:color w:val="000000"/>
          <w:sz w:val="32"/>
          <w:szCs w:val="32"/>
        </w:rPr>
        <w:t>—</w:t>
      </w:r>
      <w:r>
        <w:rPr>
          <w:rFonts w:hint="default" w:ascii="Nimbus Roman" w:hAnsi="Nimbus Roman" w:eastAsia="仿宋_GB2312" w:cs="Nimbus Roman"/>
          <w:color w:val="auto"/>
          <w:kern w:val="2"/>
          <w:sz w:val="32"/>
          <w:szCs w:val="32"/>
          <w:lang w:val="en-US" w:eastAsia="zh-CN" w:bidi="ar-SA"/>
        </w:rPr>
        <w:t>2024年6月26日分别询问嘉禾制衣（中山）有限公司厂长谢灿、中山市新共</w:t>
      </w:r>
      <w:r>
        <w:rPr>
          <w:rFonts w:hint="default" w:ascii="Nimbus Roman" w:hAnsi="Nimbus Roman" w:eastAsia="仿宋_GB2312" w:cs="Nimbus Roman"/>
          <w:color w:val="000000"/>
          <w:kern w:val="2"/>
          <w:sz w:val="32"/>
          <w:szCs w:val="32"/>
          <w:lang w:val="en-US" w:eastAsia="zh-CN" w:bidi="ar-SA"/>
        </w:rPr>
        <w:t>瀛能源科技有限公司班长周格联作出的《中山市生态环境局调查询问笔录》；</w:t>
      </w:r>
    </w:p>
    <w:p>
      <w:pPr>
        <w:keepNext w:val="0"/>
        <w:keepLines w:val="0"/>
        <w:widowControl/>
        <w:suppressLineNumbers w:val="0"/>
        <w:ind w:firstLine="640" w:firstLineChars="200"/>
        <w:jc w:val="left"/>
        <w:rPr>
          <w:rFonts w:hint="default" w:ascii="Nimbus Roman" w:hAnsi="Nimbus Roman" w:eastAsia="仿宋_GB2312" w:cs="Nimbus Roman"/>
          <w:color w:val="000000"/>
          <w:kern w:val="2"/>
          <w:sz w:val="32"/>
          <w:szCs w:val="32"/>
          <w:lang w:val="en-US" w:eastAsia="zh-CN" w:bidi="ar-SA"/>
        </w:rPr>
      </w:pPr>
      <w:r>
        <w:rPr>
          <w:rFonts w:hint="default" w:ascii="Nimbus Roman" w:hAnsi="Nimbus Roman" w:eastAsia="仿宋_GB2312" w:cs="Nimbus Roman"/>
          <w:color w:val="000000"/>
          <w:sz w:val="32"/>
          <w:szCs w:val="32"/>
        </w:rPr>
        <w:t>—</w:t>
      </w:r>
      <w:r>
        <w:rPr>
          <w:rFonts w:hint="default" w:ascii="Nimbus Roman" w:hAnsi="Nimbus Roman" w:eastAsia="仿宋_GB2312" w:cs="Nimbus Roman"/>
          <w:color w:val="auto"/>
          <w:kern w:val="2"/>
          <w:sz w:val="32"/>
          <w:szCs w:val="32"/>
          <w:lang w:val="en-US" w:eastAsia="zh-CN" w:bidi="ar-SA"/>
        </w:rPr>
        <w:t>嘉禾制衣（中山）有限公司</w:t>
      </w:r>
      <w:r>
        <w:rPr>
          <w:rFonts w:hint="default" w:ascii="Nimbus Roman" w:hAnsi="Nimbus Roman" w:eastAsia="仿宋_GB2312" w:cs="Nimbus Roman"/>
          <w:color w:val="000000"/>
          <w:kern w:val="2"/>
          <w:sz w:val="32"/>
          <w:szCs w:val="32"/>
          <w:lang w:val="en-US" w:eastAsia="zh-CN" w:bidi="ar-SA"/>
        </w:rPr>
        <w:t>排污许可证等证据材料为证。</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default" w:ascii="Nimbus Roman" w:hAnsi="Nimbus Roman" w:eastAsia="仿宋_GB2312" w:cs="Nimbus Roman"/>
          <w:color w:val="000000"/>
          <w:sz w:val="32"/>
          <w:szCs w:val="32"/>
          <w:lang w:val="en-US" w:eastAsia="zh-CN"/>
        </w:rPr>
      </w:pPr>
      <w:r>
        <w:rPr>
          <w:rFonts w:hint="default" w:ascii="Nimbus Roman" w:hAnsi="Nimbus Roman" w:eastAsia="仿宋_GB2312" w:cs="Nimbus Roman"/>
          <w:color w:val="000000" w:themeColor="text1"/>
          <w:sz w:val="32"/>
          <w:szCs w:val="32"/>
          <w14:textFill>
            <w14:solidFill>
              <w14:schemeClr w14:val="tx1"/>
            </w14:solidFill>
          </w14:textFill>
        </w:rPr>
        <w:t>我局</w:t>
      </w:r>
      <w:r>
        <w:rPr>
          <w:rFonts w:hint="default" w:ascii="Nimbus Roman" w:hAnsi="Nimbus Roman" w:eastAsia="仿宋_GB2312" w:cs="Nimbus Roman"/>
          <w:color w:val="auto"/>
          <w:sz w:val="32"/>
          <w:szCs w:val="32"/>
        </w:rPr>
        <w:t>已于</w:t>
      </w:r>
      <w:r>
        <w:rPr>
          <w:rFonts w:hint="default" w:ascii="Nimbus Roman" w:hAnsi="Nimbus Roman" w:eastAsia="仿宋_GB2312" w:cs="Nimbus Roman"/>
          <w:color w:val="auto"/>
          <w:sz w:val="32"/>
          <w:szCs w:val="32"/>
          <w:lang w:val="en-US" w:eastAsia="zh-CN"/>
        </w:rPr>
        <w:t>2024</w:t>
      </w:r>
      <w:r>
        <w:rPr>
          <w:rFonts w:hint="default" w:ascii="Nimbus Roman" w:hAnsi="Nimbus Roman" w:eastAsia="仿宋_GB2312" w:cs="Nimbus Roman"/>
          <w:color w:val="auto"/>
          <w:sz w:val="32"/>
          <w:szCs w:val="32"/>
        </w:rPr>
        <w:t>年</w:t>
      </w:r>
      <w:r>
        <w:rPr>
          <w:rFonts w:hint="default" w:ascii="Nimbus Roman" w:hAnsi="Nimbus Roman" w:eastAsia="仿宋_GB2312" w:cs="Nimbus Roman"/>
          <w:color w:val="auto"/>
          <w:sz w:val="32"/>
          <w:szCs w:val="32"/>
          <w:lang w:val="en-US" w:eastAsia="zh-CN"/>
        </w:rPr>
        <w:t>10</w:t>
      </w:r>
      <w:r>
        <w:rPr>
          <w:rFonts w:hint="default" w:ascii="Nimbus Roman" w:hAnsi="Nimbus Roman" w:eastAsia="仿宋_GB2312" w:cs="Nimbus Roman"/>
          <w:color w:val="auto"/>
          <w:sz w:val="32"/>
          <w:szCs w:val="32"/>
        </w:rPr>
        <w:t>月</w:t>
      </w:r>
      <w:r>
        <w:rPr>
          <w:rFonts w:hint="default" w:ascii="Nimbus Roman" w:hAnsi="Nimbus Roman" w:eastAsia="仿宋_GB2312" w:cs="Nimbus Roman"/>
          <w:color w:val="auto"/>
          <w:sz w:val="32"/>
          <w:szCs w:val="32"/>
          <w:lang w:val="en-US" w:eastAsia="zh-CN"/>
        </w:rPr>
        <w:t>15</w:t>
      </w:r>
      <w:r>
        <w:rPr>
          <w:rFonts w:hint="default" w:ascii="Nimbus Roman" w:hAnsi="Nimbus Roman" w:eastAsia="仿宋_GB2312" w:cs="Nimbus Roman"/>
          <w:color w:val="auto"/>
          <w:sz w:val="32"/>
          <w:szCs w:val="32"/>
        </w:rPr>
        <w:t>日告知</w:t>
      </w:r>
      <w:r>
        <w:rPr>
          <w:rFonts w:hint="default" w:ascii="Nimbus Roman" w:hAnsi="Nimbus Roman" w:eastAsia="仿宋_GB2312" w:cs="Nimbus Roman"/>
          <w:color w:val="000000" w:themeColor="text1"/>
          <w:sz w:val="32"/>
          <w:szCs w:val="32"/>
          <w:lang w:val="en-US" w:eastAsia="zh-CN"/>
          <w14:textFill>
            <w14:solidFill>
              <w14:schemeClr w14:val="tx1"/>
            </w14:solidFill>
          </w14:textFill>
        </w:rPr>
        <w:t>你司</w:t>
      </w:r>
      <w:r>
        <w:rPr>
          <w:rFonts w:hint="default" w:ascii="Nimbus Roman" w:hAnsi="Nimbus Roman" w:eastAsia="仿宋_GB2312" w:cs="Nimbus Roman"/>
          <w:color w:val="000000" w:themeColor="text1"/>
          <w:sz w:val="32"/>
          <w:szCs w:val="32"/>
          <w14:textFill>
            <w14:solidFill>
              <w14:schemeClr w14:val="tx1"/>
            </w14:solidFill>
          </w14:textFill>
        </w:rPr>
        <w:t>违法事实、处罚依据和拟作出的处罚决定，并明确告知</w:t>
      </w:r>
      <w:r>
        <w:rPr>
          <w:rFonts w:hint="default" w:ascii="Nimbus Roman" w:hAnsi="Nimbus Roman" w:eastAsia="仿宋_GB2312" w:cs="Nimbus Roman"/>
          <w:color w:val="000000" w:themeColor="text1"/>
          <w:sz w:val="32"/>
          <w:szCs w:val="32"/>
          <w:lang w:eastAsia="zh-CN"/>
          <w14:textFill>
            <w14:solidFill>
              <w14:schemeClr w14:val="tx1"/>
            </w14:solidFill>
          </w14:textFill>
        </w:rPr>
        <w:t>你司</w:t>
      </w:r>
      <w:r>
        <w:rPr>
          <w:rFonts w:hint="default" w:ascii="Nimbus Roman" w:hAnsi="Nimbus Roman" w:eastAsia="仿宋_GB2312" w:cs="Nimbus Roman"/>
          <w:color w:val="000000" w:themeColor="text1"/>
          <w:sz w:val="32"/>
          <w:szCs w:val="32"/>
          <w14:textFill>
            <w14:solidFill>
              <w14:schemeClr w14:val="tx1"/>
            </w14:solidFill>
          </w14:textFill>
        </w:rPr>
        <w:t>有权提出陈述申辩。</w:t>
      </w:r>
      <w:r>
        <w:rPr>
          <w:rFonts w:hint="default" w:ascii="Nimbus Roman" w:hAnsi="Nimbus Roman" w:eastAsia="仿宋_GB2312" w:cs="Nimbus Roman"/>
          <w:color w:val="auto"/>
          <w:sz w:val="32"/>
          <w:szCs w:val="32"/>
          <w:lang w:eastAsia="zh-CN"/>
        </w:rPr>
        <w:t>你司未向我局提出陈述申辩</w:t>
      </w:r>
      <w:r>
        <w:rPr>
          <w:rFonts w:hint="default" w:ascii="Nimbus Roman" w:hAnsi="Nimbus Roman" w:eastAsia="仿宋_GB2312" w:cs="Nimbus Roman"/>
          <w:color w:val="000000" w:themeColor="text1"/>
          <w:sz w:val="32"/>
          <w:szCs w:val="32"/>
          <w:lang w:eastAsia="zh-CN"/>
          <w14:textFill>
            <w14:solidFill>
              <w14:schemeClr w14:val="tx1"/>
            </w14:solidFill>
          </w14:textFill>
        </w:rPr>
        <w:t>。该事实有我局《中山市生态环境局行政处罚告知书》（中环罚告字</w:t>
      </w:r>
      <w:r>
        <w:rPr>
          <w:rFonts w:hint="default" w:ascii="Nimbus Roman" w:hAnsi="Nimbus Roman" w:eastAsia="仿宋_GB2312" w:cs="Nimbus Roman"/>
          <w:color w:val="000000" w:themeColor="text1"/>
          <w:sz w:val="32"/>
          <w:szCs w:val="32"/>
          <w:lang w:val="en-US" w:eastAsia="zh-CN"/>
          <w14:textFill>
            <w14:solidFill>
              <w14:schemeClr w14:val="tx1"/>
            </w14:solidFill>
          </w14:textFill>
        </w:rPr>
        <w:t>[2024]2047号</w:t>
      </w:r>
      <w:r>
        <w:rPr>
          <w:rFonts w:hint="default" w:ascii="Nimbus Roman" w:hAnsi="Nimbus Roman" w:eastAsia="仿宋_GB2312" w:cs="Nimbus Roman"/>
          <w:color w:val="000000" w:themeColor="text1"/>
          <w:sz w:val="32"/>
          <w:szCs w:val="32"/>
          <w:lang w:eastAsia="zh-CN"/>
          <w14:textFill>
            <w14:solidFill>
              <w14:schemeClr w14:val="tx1"/>
            </w14:solidFill>
          </w14:textFill>
        </w:rPr>
        <w:t>）及邮寄返单等材料为证。</w:t>
      </w:r>
    </w:p>
    <w:p>
      <w:pPr>
        <w:keepNext w:val="0"/>
        <w:keepLines w:val="0"/>
        <w:widowControl/>
        <w:suppressLineNumbers w:val="0"/>
        <w:ind w:firstLine="640" w:firstLineChars="200"/>
        <w:jc w:val="left"/>
        <w:rPr>
          <w:rFonts w:hint="default" w:ascii="Nimbus Roman" w:hAnsi="Nimbus Roman" w:eastAsia="仿宋_GB2312" w:cs="Nimbus Roman"/>
          <w:color w:val="000000"/>
          <w:kern w:val="2"/>
          <w:sz w:val="32"/>
          <w:szCs w:val="32"/>
          <w:lang w:val="en-US" w:eastAsia="zh-CN" w:bidi="ar-SA"/>
        </w:rPr>
      </w:pPr>
      <w:r>
        <w:rPr>
          <w:rFonts w:hint="default" w:ascii="Nimbus Roman" w:hAnsi="Nimbus Roman" w:eastAsia="仿宋_GB2312" w:cs="Nimbus Roman"/>
          <w:color w:val="auto"/>
          <w:sz w:val="32"/>
          <w:szCs w:val="32"/>
        </w:rPr>
        <w:t>经审查，</w:t>
      </w:r>
      <w:r>
        <w:rPr>
          <w:rFonts w:hint="default" w:ascii="Nimbus Roman" w:hAnsi="Nimbus Roman" w:eastAsia="仿宋_GB2312" w:cs="Nimbus Roman"/>
          <w:color w:val="auto"/>
          <w:sz w:val="32"/>
          <w:szCs w:val="32"/>
          <w:lang w:eastAsia="zh-CN"/>
        </w:rPr>
        <w:t>你司</w:t>
      </w:r>
      <w:r>
        <w:rPr>
          <w:rFonts w:hint="default" w:ascii="Nimbus Roman" w:hAnsi="Nimbus Roman" w:eastAsia="仿宋_GB2312" w:cs="Nimbus Roman"/>
          <w:color w:val="auto"/>
          <w:sz w:val="32"/>
          <w:szCs w:val="32"/>
        </w:rPr>
        <w:t>以上行为是应受行政处罚的违法行为，</w:t>
      </w:r>
      <w:r>
        <w:rPr>
          <w:rFonts w:hint="default" w:ascii="Nimbus Roman" w:hAnsi="Nimbus Roman" w:eastAsia="仿宋_GB2312" w:cs="Nimbus Roman"/>
          <w:color w:val="000000"/>
          <w:kern w:val="2"/>
          <w:sz w:val="32"/>
          <w:szCs w:val="32"/>
          <w:lang w:val="en-US" w:eastAsia="zh-CN" w:bidi="ar-SA"/>
        </w:rPr>
        <w:t>我局根据《排污许可管理条例》第三十六条第（二）项，并对照《中山市生态环境领域行政处罚自由裁量表》第八章第二十八条裁量标准，根据你公司违法行为的事实、性质、情节、社会危害程度和相关证据：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Nimbus Roman" w:hAnsi="Nimbus Roman" w:eastAsia="仿宋_GB2312" w:cs="Nimbus Roman"/>
          <w:color w:val="000000"/>
          <w:kern w:val="2"/>
          <w:sz w:val="32"/>
          <w:szCs w:val="32"/>
          <w:lang w:val="en-US" w:eastAsia="zh-CN" w:bidi="ar-SA"/>
        </w:rPr>
      </w:pPr>
      <w:r>
        <w:rPr>
          <w:rFonts w:hint="default" w:ascii="Nimbus Roman" w:hAnsi="Nimbus Roman" w:eastAsia="仿宋_GB2312" w:cs="Nimbus Roman"/>
          <w:color w:val="000000"/>
          <w:kern w:val="2"/>
          <w:sz w:val="32"/>
          <w:szCs w:val="32"/>
          <w:lang w:val="en-US" w:eastAsia="zh-CN" w:bidi="ar-SA"/>
        </w:rPr>
        <w:t>对你司处罚款人民币三万五千元</w:t>
      </w:r>
      <w:r>
        <w:rPr>
          <w:rFonts w:hint="default" w:ascii="Nimbus Roman" w:hAnsi="Nimbus Roman" w:eastAsia="仿宋_GB2312" w:cs="Nimbus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default" w:ascii="Nimbus Roman" w:hAnsi="Nimbus Roman" w:eastAsia="仿宋_GB2312" w:cs="Nimbus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2" w:firstLineChars="200"/>
        <w:jc w:val="both"/>
        <w:textAlignment w:val="auto"/>
        <w:outlineLvl w:val="9"/>
        <w:rPr>
          <w:rFonts w:hint="default" w:ascii="Nimbus Roman" w:hAnsi="Nimbus Roman" w:eastAsia="仿宋_GB2312" w:cs="Nimbus Roman"/>
          <w:b/>
          <w:color w:val="000000"/>
          <w:sz w:val="32"/>
          <w:szCs w:val="32"/>
        </w:rPr>
      </w:pPr>
      <w:r>
        <w:rPr>
          <w:rFonts w:hint="default" w:ascii="Nimbus Roman" w:hAnsi="Nimbus Roman" w:eastAsia="仿宋_GB2312" w:cs="Nimbus Roman"/>
          <w:b/>
          <w:sz w:val="32"/>
          <w:szCs w:val="32"/>
        </w:rPr>
        <w:t>限于收到处罚决定书之日起十五日内交</w:t>
      </w:r>
      <w:r>
        <w:rPr>
          <w:rFonts w:hint="default" w:ascii="Nimbus Roman" w:hAnsi="Nimbus Roman" w:eastAsia="仿宋_GB2312" w:cs="Nimbus Roman"/>
          <w:b/>
          <w:color w:val="000000"/>
          <w:sz w:val="32"/>
          <w:szCs w:val="32"/>
        </w:rPr>
        <w:t>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default" w:ascii="Nimbus Roman" w:hAnsi="Nimbus Roman" w:eastAsia="仿宋_GB2312" w:cs="Nimbus Roman"/>
          <w:b/>
          <w:color w:val="000000"/>
          <w:sz w:val="32"/>
          <w:szCs w:val="32"/>
          <w:lang w:eastAsia="zh-CN"/>
        </w:rPr>
        <w:t>你公司</w:t>
      </w:r>
      <w:r>
        <w:rPr>
          <w:rFonts w:hint="default" w:ascii="Nimbus Roman" w:hAnsi="Nimbus Roman" w:eastAsia="仿宋_GB2312" w:cs="Nimbus Roman"/>
          <w:b/>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2" w:firstLineChars="200"/>
        <w:jc w:val="both"/>
        <w:textAlignment w:val="auto"/>
        <w:outlineLvl w:val="9"/>
        <w:rPr>
          <w:rFonts w:hint="default" w:ascii="Nimbus Roman" w:hAnsi="Nimbus Roman" w:eastAsia="仿宋_GB2312" w:cs="Nimbus Roman"/>
          <w:color w:val="000000"/>
          <w:sz w:val="32"/>
          <w:szCs w:val="32"/>
        </w:rPr>
      </w:pPr>
      <w:r>
        <w:rPr>
          <w:rFonts w:hint="default" w:ascii="Nimbus Roman" w:hAnsi="Nimbus Roman" w:eastAsia="仿宋_GB2312" w:cs="Nimbus Roman"/>
          <w:b/>
          <w:color w:val="000000"/>
          <w:sz w:val="32"/>
          <w:szCs w:val="32"/>
        </w:rPr>
        <w:t>逾期不缴纳罚款的，依据《中华人民共和国行政处罚法》第</w:t>
      </w:r>
      <w:r>
        <w:rPr>
          <w:rFonts w:hint="default" w:ascii="Nimbus Roman" w:hAnsi="Nimbus Roman" w:eastAsia="仿宋_GB2312" w:cs="Nimbus Roman"/>
          <w:b/>
          <w:color w:val="000000"/>
          <w:sz w:val="32"/>
          <w:szCs w:val="32"/>
          <w:lang w:eastAsia="zh-CN"/>
        </w:rPr>
        <w:t>七十二</w:t>
      </w:r>
      <w:r>
        <w:rPr>
          <w:rFonts w:hint="default" w:ascii="Nimbus Roman" w:hAnsi="Nimbus Roman" w:eastAsia="仿宋_GB2312" w:cs="Nimbus Roman"/>
          <w:b/>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Nimbus Roman" w:hAnsi="Nimbus Roman" w:eastAsia="仿宋_GB2312" w:cs="Nimbus Roman"/>
          <w:color w:val="000000"/>
          <w:sz w:val="32"/>
          <w:szCs w:val="32"/>
        </w:rPr>
      </w:pPr>
      <w:r>
        <w:rPr>
          <w:rFonts w:hint="default" w:ascii="Nimbus Roman" w:hAnsi="Nimbus Roman" w:eastAsia="仿宋_GB2312" w:cs="Nimbus Roman"/>
          <w:color w:val="000000"/>
          <w:sz w:val="32"/>
          <w:szCs w:val="32"/>
        </w:rPr>
        <w:t>如对上述决定不服，可在收到本处罚决定书之日起六十日内向中山市</w:t>
      </w:r>
      <w:r>
        <w:rPr>
          <w:rFonts w:hint="default" w:ascii="Nimbus Roman" w:hAnsi="Nimbus Roman" w:eastAsia="仿宋_GB2312" w:cs="Nimbus Roman"/>
          <w:color w:val="000000"/>
          <w:sz w:val="32"/>
          <w:szCs w:val="32"/>
          <w:lang w:eastAsia="zh-CN"/>
        </w:rPr>
        <w:t>人民政府</w:t>
      </w:r>
      <w:r>
        <w:rPr>
          <w:rFonts w:hint="default" w:ascii="Nimbus Roman" w:hAnsi="Nimbus Roman" w:eastAsia="仿宋_GB2312" w:cs="Nimbus Roman"/>
          <w:color w:val="000000"/>
          <w:sz w:val="32"/>
          <w:szCs w:val="32"/>
        </w:rPr>
        <w:t>行政复议</w:t>
      </w:r>
      <w:r>
        <w:rPr>
          <w:rFonts w:hint="default" w:ascii="Nimbus Roman" w:hAnsi="Nimbus Roman" w:eastAsia="仿宋_GB2312" w:cs="Nimbus Roman"/>
          <w:color w:val="000000"/>
          <w:sz w:val="32"/>
          <w:szCs w:val="32"/>
          <w:lang w:eastAsia="zh-CN"/>
        </w:rPr>
        <w:t>办公室（中山市司法局）</w:t>
      </w:r>
      <w:r>
        <w:rPr>
          <w:rFonts w:hint="default" w:ascii="Nimbus Roman" w:hAnsi="Nimbus Roman" w:eastAsia="仿宋_GB2312" w:cs="Nimbus Roman"/>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Nimbus Roman" w:hAnsi="Nimbus Roman" w:eastAsia="仿宋_GB2312" w:cs="Nimbus Roman"/>
          <w:color w:val="000000"/>
          <w:sz w:val="32"/>
          <w:szCs w:val="32"/>
        </w:rPr>
      </w:pPr>
      <w:r>
        <w:rPr>
          <w:rFonts w:hint="default" w:ascii="Nimbus Roman" w:hAnsi="Nimbus Roman" w:eastAsia="仿宋_GB2312" w:cs="Nimbus Roman"/>
          <w:color w:val="000000"/>
          <w:sz w:val="32"/>
          <w:szCs w:val="32"/>
        </w:rPr>
        <w:t>附：《中山市非税收入罚款通知书》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default" w:ascii="Nimbus Roman" w:hAnsi="Nimbus Roman" w:eastAsia="仿宋_GB2312" w:cs="Nimbus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default" w:ascii="Nimbus Roman" w:hAnsi="Nimbus Roman" w:eastAsia="仿宋_GB2312" w:cs="Nimbus Roman"/>
          <w:sz w:val="32"/>
          <w:szCs w:val="32"/>
        </w:rPr>
      </w:pPr>
      <w:r>
        <w:rPr>
          <w:rFonts w:hint="default" w:ascii="Nimbus Roman" w:hAnsi="Nimbus Roman" w:eastAsia="仿宋_GB2312" w:cs="Nimbus Roman"/>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outlineLvl w:val="9"/>
        <w:rPr>
          <w:rFonts w:hint="default" w:ascii="Nimbus Roman" w:hAnsi="Nimbus Roman" w:eastAsia="仿宋_GB2312" w:cs="Nimbus Roman"/>
          <w:color w:val="auto"/>
          <w:sz w:val="32"/>
          <w:szCs w:val="32"/>
        </w:rPr>
      </w:pPr>
      <w:r>
        <w:rPr>
          <w:rFonts w:hint="default" w:ascii="Nimbus Roman" w:hAnsi="Nimbus Roman" w:eastAsia="仿宋_GB2312" w:cs="Nimbus Roman"/>
          <w:color w:val="auto"/>
          <w:sz w:val="32"/>
          <w:szCs w:val="32"/>
        </w:rPr>
        <w:t>202</w:t>
      </w:r>
      <w:r>
        <w:rPr>
          <w:rFonts w:hint="default" w:ascii="Nimbus Roman" w:hAnsi="Nimbus Roman" w:eastAsia="仿宋_GB2312" w:cs="Nimbus Roman"/>
          <w:color w:val="auto"/>
          <w:sz w:val="32"/>
          <w:szCs w:val="32"/>
          <w:lang w:val="en-US" w:eastAsia="zh-CN"/>
        </w:rPr>
        <w:t>4</w:t>
      </w:r>
      <w:r>
        <w:rPr>
          <w:rFonts w:hint="default" w:ascii="Nimbus Roman" w:hAnsi="Nimbus Roman" w:eastAsia="仿宋_GB2312" w:cs="Nimbus Roman"/>
          <w:color w:val="auto"/>
          <w:sz w:val="32"/>
          <w:szCs w:val="32"/>
        </w:rPr>
        <w:t>年</w:t>
      </w:r>
      <w:r>
        <w:rPr>
          <w:rFonts w:hint="default" w:ascii="Nimbus Roman" w:hAnsi="Nimbus Roman" w:eastAsia="仿宋_GB2312" w:cs="Nimbus Roman"/>
          <w:color w:val="auto"/>
          <w:sz w:val="32"/>
          <w:szCs w:val="32"/>
          <w:lang w:val="en-US" w:eastAsia="zh-CN"/>
        </w:rPr>
        <w:t>10</w:t>
      </w:r>
      <w:r>
        <w:rPr>
          <w:rFonts w:hint="default" w:ascii="Nimbus Roman" w:hAnsi="Nimbus Roman" w:eastAsia="仿宋_GB2312" w:cs="Nimbus Roman"/>
          <w:color w:val="auto"/>
          <w:sz w:val="32"/>
          <w:szCs w:val="32"/>
        </w:rPr>
        <w:t>月</w:t>
      </w:r>
      <w:r>
        <w:rPr>
          <w:rFonts w:hint="eastAsia" w:ascii="Nimbus Roman" w:hAnsi="Nimbus Roman" w:eastAsia="仿宋_GB2312" w:cs="Nimbus Roman"/>
          <w:color w:val="auto"/>
          <w:sz w:val="32"/>
          <w:szCs w:val="32"/>
          <w:lang w:val="en-US" w:eastAsia="zh-CN"/>
        </w:rPr>
        <w:t>30</w:t>
      </w:r>
      <w:bookmarkStart w:id="0" w:name="_GoBack"/>
      <w:bookmarkEnd w:id="0"/>
      <w:r>
        <w:rPr>
          <w:rFonts w:hint="default" w:ascii="Nimbus Roman" w:hAnsi="Nimbus Roman" w:eastAsia="仿宋_GB2312" w:cs="Nimbus Roman"/>
          <w:color w:val="auto"/>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780" w:firstLineChars="1800"/>
        <w:jc w:val="right"/>
        <w:textAlignment w:val="auto"/>
        <w:rPr>
          <w:rFonts w:hint="default" w:ascii="Nimbus Roman" w:hAnsi="Nimbus Roman" w:cs="Nimbus Roma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Nimbus Roman">
    <w:panose1 w:val="00000500000000000000"/>
    <w:charset w:val="00"/>
    <w:family w:val="auto"/>
    <w:pitch w:val="default"/>
    <w:sig w:usb0="00000287" w:usb1="00000800" w:usb2="00000000" w:usb3="00000000" w:csb0="6000009F" w:csb1="00000000"/>
  </w:font>
  <w:font w:name="楷体_GB2312">
    <w:altName w:val="方正楷体_GBK"/>
    <w:panose1 w:val="00000000000000000000"/>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872F6"/>
    <w:rsid w:val="02FB3213"/>
    <w:rsid w:val="0A1233BC"/>
    <w:rsid w:val="1367B57D"/>
    <w:rsid w:val="140C5DFC"/>
    <w:rsid w:val="19FF41CF"/>
    <w:rsid w:val="1CFA0684"/>
    <w:rsid w:val="25E87C00"/>
    <w:rsid w:val="271F64C2"/>
    <w:rsid w:val="29323536"/>
    <w:rsid w:val="38FB79B9"/>
    <w:rsid w:val="3D6E374D"/>
    <w:rsid w:val="3D9FADCE"/>
    <w:rsid w:val="3FC00A0E"/>
    <w:rsid w:val="45DB03BD"/>
    <w:rsid w:val="46BFA221"/>
    <w:rsid w:val="4D1155D6"/>
    <w:rsid w:val="50E872F6"/>
    <w:rsid w:val="55792EDE"/>
    <w:rsid w:val="55EF4276"/>
    <w:rsid w:val="5B09AC03"/>
    <w:rsid w:val="5BA800EC"/>
    <w:rsid w:val="5C3E2802"/>
    <w:rsid w:val="5DFB0879"/>
    <w:rsid w:val="652520E5"/>
    <w:rsid w:val="65322C96"/>
    <w:rsid w:val="6A7D4635"/>
    <w:rsid w:val="776F9F7E"/>
    <w:rsid w:val="77CED629"/>
    <w:rsid w:val="77EF4702"/>
    <w:rsid w:val="77EF9CC2"/>
    <w:rsid w:val="77F3E535"/>
    <w:rsid w:val="79F51511"/>
    <w:rsid w:val="7BDF30B2"/>
    <w:rsid w:val="7D5529E0"/>
    <w:rsid w:val="7EA341C9"/>
    <w:rsid w:val="7F4E924F"/>
    <w:rsid w:val="7FFFB853"/>
    <w:rsid w:val="9FFF3888"/>
    <w:rsid w:val="A9F5D852"/>
    <w:rsid w:val="ACF32A71"/>
    <w:rsid w:val="AD9F6420"/>
    <w:rsid w:val="B37F4676"/>
    <w:rsid w:val="B7FB8CC6"/>
    <w:rsid w:val="BAFACBF0"/>
    <w:rsid w:val="BF18BF41"/>
    <w:rsid w:val="D0767EBC"/>
    <w:rsid w:val="D6E7E6D2"/>
    <w:rsid w:val="D7FCC888"/>
    <w:rsid w:val="DA5FDC66"/>
    <w:rsid w:val="DFD9DF60"/>
    <w:rsid w:val="DFDF53CB"/>
    <w:rsid w:val="E3F0D088"/>
    <w:rsid w:val="E5F779D3"/>
    <w:rsid w:val="EEB7678A"/>
    <w:rsid w:val="EF7C384B"/>
    <w:rsid w:val="F2EB1E96"/>
    <w:rsid w:val="F5EB27F6"/>
    <w:rsid w:val="F7EB1892"/>
    <w:rsid w:val="F7FFFFFC"/>
    <w:rsid w:val="FB7ABED5"/>
    <w:rsid w:val="FBFEDCC8"/>
    <w:rsid w:val="FC6D6506"/>
    <w:rsid w:val="FDD53D05"/>
    <w:rsid w:val="FDD7697A"/>
    <w:rsid w:val="FFBF81BC"/>
    <w:rsid w:val="FFD7527D"/>
    <w:rsid w:val="FFDFD386"/>
    <w:rsid w:val="FFF7DE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ody Text Indent"/>
    <w:basedOn w:val="1"/>
    <w:qFormat/>
    <w:uiPriority w:val="0"/>
    <w:pPr>
      <w:ind w:firstLine="570"/>
    </w:pPr>
    <w:rPr>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Normal0eb013f2"/>
    <w:qFormat/>
    <w:uiPriority w:val="0"/>
    <w:pPr>
      <w:widowControl w:val="0"/>
      <w:jc w:val="both"/>
    </w:pPr>
    <w:rPr>
      <w:rFonts w:eastAsia="仿宋_GB2312" w:asciiTheme="minorHAnsi" w:hAnsiTheme="minorHAnsi" w:cstheme="minorBidi"/>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26</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2022-10-24T09:18:00Z</dcterms:created>
  <dc:creator>WPS_1561811017</dc:creator>
  <cp:lastModifiedBy>user</cp:lastModifiedBy>
  <cp:lastPrinted>2024-04-19T15:17:00Z</cp:lastPrinted>
  <dcterms:modified xsi:type="dcterms:W3CDTF">2024-10-31T15:32:56Z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266091CC557C40629EAEF3F4F7AD4BC5</vt:lpwstr>
  </property>
</Properties>
</file>